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32" w:rsidRPr="002F6DD1" w:rsidRDefault="00CA7832" w:rsidP="00CA7832">
      <w:pPr>
        <w:keepNext/>
        <w:keepLines/>
        <w:spacing w:before="240" w:after="120" w:line="240" w:lineRule="auto"/>
        <w:ind w:left="432" w:hanging="432"/>
        <w:jc w:val="center"/>
        <w:outlineLvl w:val="0"/>
        <w:rPr>
          <w:rFonts w:asciiTheme="majorHAnsi" w:eastAsia="Times New Roman" w:hAnsiTheme="majorHAnsi" w:cstheme="majorBidi"/>
          <w:b/>
          <w:color w:val="1F4E79" w:themeColor="accent1" w:themeShade="80"/>
          <w:sz w:val="48"/>
          <w:szCs w:val="48"/>
        </w:rPr>
      </w:pPr>
      <w:bookmarkStart w:id="0" w:name="_Toc513213021"/>
      <w:bookmarkStart w:id="1" w:name="_Toc4065413"/>
      <w:r w:rsidRPr="002F6DD1">
        <w:rPr>
          <w:rFonts w:asciiTheme="majorHAnsi" w:eastAsia="Times New Roman" w:hAnsiTheme="majorHAnsi" w:cstheme="majorBidi"/>
          <w:b/>
          <w:color w:val="1F4E79" w:themeColor="accent1" w:themeShade="80"/>
          <w:sz w:val="48"/>
          <w:szCs w:val="48"/>
        </w:rPr>
        <w:t xml:space="preserve">INRMP </w:t>
      </w:r>
      <w:r w:rsidRPr="00CA7832">
        <w:rPr>
          <w:rFonts w:asciiTheme="majorHAnsi" w:eastAsia="Times New Roman" w:hAnsiTheme="majorHAnsi" w:cstheme="majorBidi"/>
          <w:b/>
          <w:color w:val="1F4E79" w:themeColor="accent1" w:themeShade="80"/>
          <w:sz w:val="48"/>
          <w:szCs w:val="48"/>
        </w:rPr>
        <w:t>Adaptation Planning Worksheets</w:t>
      </w:r>
      <w:bookmarkEnd w:id="0"/>
      <w:bookmarkEnd w:id="1"/>
    </w:p>
    <w:p w:rsidR="00CA7832" w:rsidRPr="00CA7832" w:rsidRDefault="00CA7832" w:rsidP="00CA7832">
      <w:pPr>
        <w:keepNext/>
        <w:keepLines/>
        <w:spacing w:after="120" w:line="240" w:lineRule="auto"/>
        <w:ind w:left="432" w:hanging="432"/>
        <w:jc w:val="center"/>
        <w:outlineLvl w:val="0"/>
        <w:rPr>
          <w:rFonts w:asciiTheme="majorHAnsi" w:eastAsia="Times New Roman" w:hAnsiTheme="majorHAnsi" w:cstheme="majorBidi"/>
          <w:b/>
          <w:color w:val="1F4E79" w:themeColor="accent1" w:themeShade="80"/>
          <w:sz w:val="24"/>
          <w:szCs w:val="24"/>
        </w:rPr>
      </w:pPr>
      <w:r w:rsidRPr="00CA7832">
        <w:rPr>
          <w:rFonts w:asciiTheme="majorHAnsi" w:eastAsia="Times New Roman" w:hAnsiTheme="majorHAnsi" w:cstheme="majorBidi"/>
          <w:b/>
          <w:color w:val="1F4E79" w:themeColor="accent1" w:themeShade="80"/>
          <w:sz w:val="24"/>
          <w:szCs w:val="24"/>
        </w:rPr>
        <w:t>(MS Word Version</w:t>
      </w:r>
      <w:r>
        <w:rPr>
          <w:rFonts w:asciiTheme="majorHAnsi" w:eastAsia="Times New Roman" w:hAnsiTheme="majorHAnsi" w:cstheme="majorBidi"/>
          <w:b/>
          <w:color w:val="1F4E79" w:themeColor="accent1" w:themeShade="80"/>
          <w:sz w:val="24"/>
          <w:szCs w:val="24"/>
        </w:rPr>
        <w:t>)</w:t>
      </w:r>
    </w:p>
    <w:p w:rsidR="00CA7832" w:rsidRPr="00CA7832" w:rsidRDefault="00CA7832" w:rsidP="00CA7832">
      <w:pPr>
        <w:keepNext/>
        <w:keepLines/>
        <w:spacing w:before="240" w:after="120" w:line="240" w:lineRule="auto"/>
        <w:ind w:left="432" w:hanging="432"/>
        <w:jc w:val="center"/>
        <w:outlineLvl w:val="0"/>
        <w:rPr>
          <w:rFonts w:asciiTheme="majorHAnsi" w:eastAsia="Times New Roman" w:hAnsiTheme="majorHAnsi" w:cstheme="majorBidi"/>
          <w:b/>
          <w:color w:val="1F4E79" w:themeColor="accent1" w:themeShade="80"/>
          <w:sz w:val="36"/>
          <w:szCs w:val="36"/>
        </w:rPr>
      </w:pPr>
      <w:r>
        <w:rPr>
          <w:rFonts w:asciiTheme="majorHAnsi" w:eastAsia="Times New Roman" w:hAnsiTheme="majorHAnsi" w:cstheme="majorBidi"/>
          <w:b/>
          <w:noProof/>
          <w:color w:val="1F4E79" w:themeColor="accent1" w:themeShade="80"/>
          <w:sz w:val="36"/>
          <w:szCs w:val="36"/>
        </w:rPr>
        <w:drawing>
          <wp:inline distT="0" distB="0" distL="0" distR="0" wp14:anchorId="42174B9D">
            <wp:extent cx="1195070" cy="3657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070" cy="365760"/>
                    </a:xfrm>
                    <a:prstGeom prst="rect">
                      <a:avLst/>
                    </a:prstGeom>
                    <a:noFill/>
                  </pic:spPr>
                </pic:pic>
              </a:graphicData>
            </a:graphic>
          </wp:inline>
        </w:drawing>
      </w:r>
    </w:p>
    <w:p w:rsidR="00CA7832" w:rsidRDefault="00CA7832" w:rsidP="00CA7832">
      <w:pPr>
        <w:spacing w:after="120" w:line="240" w:lineRule="auto"/>
        <w:ind w:firstLine="432"/>
        <w:rPr>
          <w:rFonts w:ascii="Times New Roman" w:hAnsi="Times New Roman" w:cs="Times New Roman"/>
          <w:sz w:val="24"/>
          <w:szCs w:val="24"/>
        </w:rPr>
      </w:pPr>
    </w:p>
    <w:p w:rsidR="00CA7832" w:rsidRDefault="00CA7832" w:rsidP="00CA7832">
      <w:pPr>
        <w:spacing w:after="120" w:line="240" w:lineRule="auto"/>
        <w:ind w:firstLine="432"/>
        <w:rPr>
          <w:rFonts w:ascii="Times New Roman" w:hAnsi="Times New Roman" w:cs="Times New Roman"/>
          <w:sz w:val="24"/>
          <w:szCs w:val="24"/>
        </w:rPr>
      </w:pPr>
      <w:r w:rsidRPr="00CA7832">
        <w:rPr>
          <w:rFonts w:ascii="Times New Roman" w:hAnsi="Times New Roman" w:cs="Times New Roman"/>
          <w:sz w:val="24"/>
          <w:szCs w:val="24"/>
        </w:rPr>
        <w:t>The following worksheets support installation-level application of the INRMP adaptation planning process and are drawn from Climate Adaptation for DoD Natural Resource Managers (Stein et al. 2019).  They provide a structured means for managers to gather, evaluate, and analyze adaptation-relevant information, and the worksheets are designed to build on and draw from one another with earlier steps in the process informing subsequent worksheets. Because adaptation planning is an iterative process, the worksheets also provide an opportunity to “show your work” to document decisions and facilitate future assessments or refinements.</w:t>
      </w:r>
      <w:r w:rsidRPr="00CA7832">
        <w:rPr>
          <w:rFonts w:ascii="Times New Roman" w:hAnsi="Times New Roman" w:cs="Times New Roman"/>
          <w:sz w:val="24"/>
          <w:szCs w:val="24"/>
        </w:rPr>
        <w:tab/>
      </w:r>
    </w:p>
    <w:p w:rsidR="00CA7832" w:rsidRPr="00CA7832" w:rsidRDefault="00CA7832" w:rsidP="00CA7832">
      <w:pPr>
        <w:spacing w:after="120" w:line="240" w:lineRule="auto"/>
        <w:ind w:firstLine="432"/>
        <w:rPr>
          <w:rFonts w:ascii="Times New Roman" w:hAnsi="Times New Roman" w:cs="Times New Roman"/>
          <w:sz w:val="24"/>
          <w:szCs w:val="24"/>
        </w:rPr>
      </w:pPr>
      <w:r w:rsidRPr="00CA7832">
        <w:rPr>
          <w:rFonts w:ascii="Times New Roman" w:hAnsi="Times New Roman" w:cs="Times New Roman"/>
          <w:sz w:val="24"/>
          <w:szCs w:val="24"/>
        </w:rPr>
        <w:t>The following worksheets support installation-level application of the INRMP adaptation planning process. They provide a structured means for managers to gather, evaluate, and analyze adaptation-relevant information, and the worksheets are designed to build on and draw from one another with earlier steps in the process informing subsequent worksheets. Because adaptation planning is an iterative process, the worksheets also provide an opportunity to “show your work” to document decisions and facilitate future assessments or refinements.</w:t>
      </w:r>
    </w:p>
    <w:p w:rsidR="00CA7832" w:rsidRPr="00CA7832" w:rsidRDefault="00CA7832" w:rsidP="00CA7832">
      <w:pPr>
        <w:spacing w:after="120" w:line="240" w:lineRule="auto"/>
        <w:ind w:firstLine="432"/>
        <w:rPr>
          <w:rFonts w:ascii="Times New Roman" w:hAnsi="Times New Roman" w:cs="Times New Roman"/>
          <w:sz w:val="24"/>
          <w:szCs w:val="24"/>
        </w:rPr>
      </w:pPr>
      <w:r w:rsidRPr="00CA7832">
        <w:rPr>
          <w:rFonts w:ascii="Times New Roman" w:hAnsi="Times New Roman" w:cs="Times New Roman"/>
          <w:b/>
          <w:sz w:val="24"/>
          <w:szCs w:val="24"/>
        </w:rPr>
        <w:t>The worksheets are intended to serve as an aid in carrying out adaptation planning; they are not intended to be prescriptive.</w:t>
      </w:r>
      <w:r w:rsidRPr="00CA7832">
        <w:rPr>
          <w:rFonts w:ascii="Times New Roman" w:hAnsi="Times New Roman" w:cs="Times New Roman"/>
          <w:sz w:val="24"/>
          <w:szCs w:val="24"/>
        </w:rPr>
        <w:t xml:space="preserve"> Although the worksheets are designed to be used sequentially, users should not feel compelled to fill out all of the worksheets or each cell in a given worksheet. Additionally, the level of detail entered into the worksheets may vary, depending on the availability of relevant information, and on whether the worksheets are being used to inform a preliminary screening of adaptation needs and options, or to support in-depth decision-making and allocation of resources. Just as the overall INRMP adaptation planning process is designed to be flexible, these worksheets may be adapted or modified (for instance, adding additional rows or columns) to most effectively support the adaptation planning needs of particular installations.</w:t>
      </w:r>
    </w:p>
    <w:p w:rsidR="00CA7832" w:rsidRPr="00CA7832" w:rsidRDefault="00CA7832" w:rsidP="00CA7832">
      <w:pPr>
        <w:spacing w:after="120" w:line="240" w:lineRule="auto"/>
        <w:ind w:firstLine="432"/>
        <w:rPr>
          <w:rFonts w:ascii="Times New Roman" w:hAnsi="Times New Roman" w:cs="Times New Roman"/>
          <w:sz w:val="24"/>
          <w:szCs w:val="24"/>
        </w:rPr>
      </w:pPr>
      <w:r w:rsidRPr="00CA7832">
        <w:rPr>
          <w:rFonts w:ascii="Times New Roman" w:hAnsi="Times New Roman" w:cs="Times New Roman"/>
          <w:sz w:val="24"/>
          <w:szCs w:val="24"/>
        </w:rPr>
        <w:t>Managers may also find it useful to initially focus on a limited number of resources, risks, or strategies and keep a “parking lot” of items to address in subsequent passes through the adaptation planning process. If you get stuck at any point in filling out the worksheets—for instance, due to incomplete information or knowledge—make an informed conjecture (documenting your assumptions) to keep moving through the planning process. Should additional information become available, you can then revisit and refine the relevant worksheet and outcomes.</w:t>
      </w:r>
    </w:p>
    <w:p w:rsidR="00CA7832" w:rsidRPr="00CA7832" w:rsidRDefault="00CA7832" w:rsidP="00CA7832">
      <w:pPr>
        <w:spacing w:after="0" w:line="276" w:lineRule="auto"/>
        <w:rPr>
          <w:rFonts w:ascii="Times New Roman" w:eastAsia="Calibri" w:hAnsi="Times New Roman" w:cs="Times New Roman"/>
          <w:b/>
          <w:sz w:val="24"/>
          <w:szCs w:val="24"/>
          <w:u w:val="single"/>
        </w:rPr>
      </w:pPr>
    </w:p>
    <w:p w:rsidR="00CA7832" w:rsidRPr="00CA7832" w:rsidRDefault="00CA7832" w:rsidP="00CA7832">
      <w:pPr>
        <w:spacing w:after="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Supporting Worksheets by INRMP Adaptation Planning Process Step</w:t>
      </w:r>
    </w:p>
    <w:p w:rsidR="00CA7832" w:rsidRPr="00CA7832" w:rsidRDefault="00CA7832" w:rsidP="00CA7832">
      <w:pPr>
        <w:spacing w:after="0" w:line="240" w:lineRule="auto"/>
        <w:rPr>
          <w:rFonts w:ascii="Times New Roman" w:hAnsi="Times New Roman" w:cs="Times New Roman"/>
          <w:sz w:val="24"/>
          <w:szCs w:val="24"/>
        </w:rPr>
      </w:pPr>
    </w:p>
    <w:p w:rsidR="00CA7832" w:rsidRPr="00CA7832" w:rsidRDefault="00CA7832" w:rsidP="00CA7832">
      <w:pPr>
        <w:spacing w:after="0" w:line="240" w:lineRule="auto"/>
        <w:rPr>
          <w:rFonts w:ascii="Times New Roman" w:hAnsi="Times New Roman" w:cs="Times New Roman"/>
          <w:sz w:val="24"/>
          <w:szCs w:val="24"/>
        </w:rPr>
      </w:pPr>
      <w:r w:rsidRPr="00CA7832">
        <w:rPr>
          <w:rFonts w:ascii="Times New Roman" w:hAnsi="Times New Roman" w:cs="Times New Roman"/>
          <w:sz w:val="24"/>
          <w:szCs w:val="24"/>
        </w:rPr>
        <w:t>Step 1. Set Context for Adaptation Planning</w:t>
      </w:r>
    </w:p>
    <w:p w:rsidR="00CA7832" w:rsidRPr="00CA7832" w:rsidRDefault="00CA7832" w:rsidP="00091913">
      <w:pPr>
        <w:numPr>
          <w:ilvl w:val="0"/>
          <w:numId w:val="2"/>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1.1. Installation Mission and Requirements</w:t>
      </w:r>
    </w:p>
    <w:p w:rsidR="00CA7832" w:rsidRPr="00CA7832" w:rsidRDefault="00CA7832" w:rsidP="00091913">
      <w:pPr>
        <w:numPr>
          <w:ilvl w:val="0"/>
          <w:numId w:val="2"/>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1.2. Target Resources and Existing Goals</w:t>
      </w:r>
    </w:p>
    <w:p w:rsidR="00CA7832" w:rsidRPr="00CA7832" w:rsidRDefault="00CA7832" w:rsidP="00091913">
      <w:pPr>
        <w:numPr>
          <w:ilvl w:val="0"/>
          <w:numId w:val="2"/>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1.3. Planning Scope and Background Information</w:t>
      </w:r>
    </w:p>
    <w:p w:rsidR="00CA7832" w:rsidRPr="00CA7832" w:rsidRDefault="00CA7832" w:rsidP="00CA7832">
      <w:pPr>
        <w:spacing w:after="0" w:line="240" w:lineRule="auto"/>
        <w:rPr>
          <w:rFonts w:ascii="Times New Roman" w:hAnsi="Times New Roman" w:cs="Times New Roman"/>
          <w:sz w:val="24"/>
          <w:szCs w:val="24"/>
        </w:rPr>
      </w:pPr>
      <w:r w:rsidRPr="00CA7832">
        <w:rPr>
          <w:rFonts w:ascii="Times New Roman" w:hAnsi="Times New Roman" w:cs="Times New Roman"/>
          <w:sz w:val="24"/>
          <w:szCs w:val="24"/>
        </w:rPr>
        <w:t>Step 2. Assess Climate Vulnerabilities and Risks</w:t>
      </w:r>
    </w:p>
    <w:p w:rsidR="00CA7832" w:rsidRPr="00CA7832" w:rsidRDefault="00CA7832" w:rsidP="00091913">
      <w:pPr>
        <w:numPr>
          <w:ilvl w:val="0"/>
          <w:numId w:val="3"/>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2.1. Climate Concerns and Projections</w:t>
      </w:r>
    </w:p>
    <w:p w:rsidR="00CA7832" w:rsidRPr="00CA7832" w:rsidRDefault="00CA7832" w:rsidP="00091913">
      <w:pPr>
        <w:numPr>
          <w:ilvl w:val="0"/>
          <w:numId w:val="3"/>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2.2. Climate Vulnerabilities of Target Natural Resources</w:t>
      </w:r>
    </w:p>
    <w:p w:rsidR="00CA7832" w:rsidRPr="00CA7832" w:rsidRDefault="00CA7832" w:rsidP="00091913">
      <w:pPr>
        <w:numPr>
          <w:ilvl w:val="0"/>
          <w:numId w:val="2"/>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2.3. Military Mission Risks from Natural Resource Vulnerabilities</w:t>
      </w:r>
    </w:p>
    <w:p w:rsidR="00CA7832" w:rsidRPr="00CA7832" w:rsidRDefault="00CA7832" w:rsidP="00CA7832">
      <w:pPr>
        <w:spacing w:after="0" w:line="240" w:lineRule="auto"/>
        <w:rPr>
          <w:rFonts w:ascii="Times New Roman" w:hAnsi="Times New Roman" w:cs="Times New Roman"/>
          <w:sz w:val="24"/>
          <w:szCs w:val="24"/>
        </w:rPr>
      </w:pPr>
      <w:r w:rsidRPr="00CA7832">
        <w:rPr>
          <w:rFonts w:ascii="Times New Roman" w:hAnsi="Times New Roman" w:cs="Times New Roman"/>
          <w:sz w:val="24"/>
          <w:szCs w:val="24"/>
        </w:rPr>
        <w:t>Step 3. Evaluate Implications for INRMP Goals and Objectives</w:t>
      </w:r>
    </w:p>
    <w:p w:rsidR="00CA7832" w:rsidRPr="00CA7832" w:rsidRDefault="00CA7832" w:rsidP="00091913">
      <w:pPr>
        <w:numPr>
          <w:ilvl w:val="0"/>
          <w:numId w:val="2"/>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3. Climate Implications for INRMP Goals and Objectives</w:t>
      </w:r>
    </w:p>
    <w:p w:rsidR="00CA7832" w:rsidRPr="00CA7832" w:rsidRDefault="00CA7832" w:rsidP="00CA7832">
      <w:pPr>
        <w:keepNext/>
        <w:spacing w:after="0" w:line="240" w:lineRule="auto"/>
        <w:rPr>
          <w:rFonts w:ascii="Times New Roman" w:hAnsi="Times New Roman" w:cs="Times New Roman"/>
          <w:sz w:val="24"/>
          <w:szCs w:val="24"/>
        </w:rPr>
      </w:pPr>
      <w:r w:rsidRPr="00CA7832">
        <w:rPr>
          <w:rFonts w:ascii="Times New Roman" w:hAnsi="Times New Roman" w:cs="Times New Roman"/>
          <w:sz w:val="24"/>
          <w:szCs w:val="24"/>
        </w:rPr>
        <w:t>Step 4. Develop Strategies and Actions to Reduce Climate Risks</w:t>
      </w:r>
    </w:p>
    <w:p w:rsidR="00CA7832" w:rsidRPr="00CA7832" w:rsidRDefault="00CA7832" w:rsidP="00091913">
      <w:pPr>
        <w:numPr>
          <w:ilvl w:val="0"/>
          <w:numId w:val="4"/>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4.1. Identification of Possible Adaptation Strategies and Actions</w:t>
      </w:r>
    </w:p>
    <w:p w:rsidR="00CA7832" w:rsidRPr="00CA7832" w:rsidRDefault="00CA7832" w:rsidP="00091913">
      <w:pPr>
        <w:numPr>
          <w:ilvl w:val="0"/>
          <w:numId w:val="2"/>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4.2. Evaluation and Selection of Adaptation Strategies and Actions</w:t>
      </w:r>
    </w:p>
    <w:p w:rsidR="00CA7832" w:rsidRPr="00CA7832" w:rsidRDefault="00CA7832" w:rsidP="00CA7832">
      <w:pPr>
        <w:spacing w:after="0" w:line="240" w:lineRule="auto"/>
        <w:rPr>
          <w:rFonts w:ascii="Times New Roman" w:hAnsi="Times New Roman" w:cs="Times New Roman"/>
          <w:sz w:val="24"/>
          <w:szCs w:val="24"/>
        </w:rPr>
      </w:pPr>
      <w:r w:rsidRPr="00CA7832">
        <w:rPr>
          <w:rFonts w:ascii="Times New Roman" w:hAnsi="Times New Roman" w:cs="Times New Roman"/>
          <w:sz w:val="24"/>
          <w:szCs w:val="24"/>
        </w:rPr>
        <w:t>Step 5. Implement Adaptation Strategies and Actions</w:t>
      </w:r>
    </w:p>
    <w:p w:rsidR="00CA7832" w:rsidRPr="00CA7832" w:rsidRDefault="00CA7832" w:rsidP="00091913">
      <w:pPr>
        <w:numPr>
          <w:ilvl w:val="0"/>
          <w:numId w:val="2"/>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5. Implementation of Adaptation Strategies/Actions</w:t>
      </w:r>
    </w:p>
    <w:p w:rsidR="00CA7832" w:rsidRPr="00CA7832" w:rsidRDefault="00CA7832" w:rsidP="00CA7832">
      <w:pPr>
        <w:spacing w:after="0" w:line="240" w:lineRule="auto"/>
        <w:rPr>
          <w:rFonts w:ascii="Times New Roman" w:hAnsi="Times New Roman" w:cs="Times New Roman"/>
          <w:sz w:val="24"/>
          <w:szCs w:val="24"/>
        </w:rPr>
      </w:pPr>
      <w:r w:rsidRPr="00CA7832">
        <w:rPr>
          <w:rFonts w:ascii="Times New Roman" w:hAnsi="Times New Roman" w:cs="Times New Roman"/>
          <w:sz w:val="24"/>
          <w:szCs w:val="24"/>
        </w:rPr>
        <w:t>Step 6. Monitor and Adjust Adaptation Actions</w:t>
      </w:r>
    </w:p>
    <w:p w:rsidR="00CA7832" w:rsidRPr="00CA7832" w:rsidRDefault="00CA7832" w:rsidP="00091913">
      <w:pPr>
        <w:numPr>
          <w:ilvl w:val="0"/>
          <w:numId w:val="5"/>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6. Climate-Informed Monitoring and Evaluation</w:t>
      </w:r>
    </w:p>
    <w:p w:rsidR="00CA7832" w:rsidRPr="00CA7832" w:rsidRDefault="00CA7832" w:rsidP="00CA7832">
      <w:pPr>
        <w:spacing w:after="0" w:line="276" w:lineRule="auto"/>
        <w:ind w:left="360"/>
        <w:contextualSpacing/>
        <w:rPr>
          <w:rFonts w:ascii="Times New Roman" w:eastAsia="Calibri" w:hAnsi="Times New Roman" w:cs="Times New Roman"/>
          <w:b/>
          <w:sz w:val="24"/>
          <w:szCs w:val="24"/>
        </w:rPr>
      </w:pPr>
    </w:p>
    <w:p w:rsidR="002F6DD1" w:rsidRDefault="002F6DD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CA7832" w:rsidRPr="00CA7832" w:rsidRDefault="00CA7832" w:rsidP="00CA7832">
      <w:pPr>
        <w:keepNext/>
        <w:keepLines/>
        <w:spacing w:before="120" w:after="120" w:line="240" w:lineRule="auto"/>
        <w:outlineLvl w:val="2"/>
        <w:rPr>
          <w:rFonts w:ascii="Times New Roman" w:eastAsia="Times New Roman" w:hAnsi="Times New Roman" w:cs="Times New Roman"/>
          <w:b/>
          <w:sz w:val="24"/>
          <w:szCs w:val="24"/>
          <w:u w:val="single"/>
        </w:rPr>
      </w:pPr>
      <w:r w:rsidRPr="00CA7832">
        <w:rPr>
          <w:rFonts w:ascii="Times New Roman" w:eastAsia="Times New Roman" w:hAnsi="Times New Roman" w:cs="Times New Roman"/>
          <w:b/>
          <w:sz w:val="24"/>
          <w:szCs w:val="24"/>
          <w:u w:val="single"/>
        </w:rPr>
        <w:lastRenderedPageBreak/>
        <w:t>Step 1. Set Context for Adaptation Planning</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The purpose of Step 1 is to set the context for adaptation planning and incorporating climate change considerations into the installation’s INRMP. Step 1 worksheets are intended to help identify: installation mission and mission support requirements; relevant INRMP goals and objectives; the natural resource features that will be the focus for assessment; relevant geographic scope; and available information resources and expertise.</w:t>
      </w:r>
    </w:p>
    <w:p w:rsidR="00CA7832" w:rsidRPr="00CA7832" w:rsidRDefault="00CA7832" w:rsidP="00CA7832">
      <w:pPr>
        <w:spacing w:after="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Step 1 is supported by three worksheets:</w:t>
      </w:r>
    </w:p>
    <w:p w:rsidR="00CA7832" w:rsidRPr="00CA7832" w:rsidRDefault="00CA7832" w:rsidP="00091913">
      <w:pPr>
        <w:numPr>
          <w:ilvl w:val="0"/>
          <w:numId w:val="5"/>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1.1. Installation Mission and Requirements</w:t>
      </w:r>
    </w:p>
    <w:p w:rsidR="00CA7832" w:rsidRPr="00CA7832" w:rsidRDefault="00CA7832" w:rsidP="00091913">
      <w:pPr>
        <w:numPr>
          <w:ilvl w:val="0"/>
          <w:numId w:val="5"/>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1.2. Target Resources and Existing Goals</w:t>
      </w:r>
    </w:p>
    <w:p w:rsidR="00CA7832" w:rsidRPr="00CA7832" w:rsidRDefault="00CA7832" w:rsidP="00091913">
      <w:pPr>
        <w:numPr>
          <w:ilvl w:val="0"/>
          <w:numId w:val="5"/>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1.3. Planning Scope and Background Information</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Worksheet 1.1 Installation Mission and Requirements</w:t>
      </w:r>
      <w:r w:rsidRPr="00CA7832">
        <w:rPr>
          <w:rFonts w:ascii="Times New Roman" w:eastAsia="Calibri" w:hAnsi="Times New Roman" w:cs="Times New Roman"/>
          <w:sz w:val="24"/>
          <w:szCs w:val="24"/>
        </w:rPr>
        <w:t xml:space="preserve"> provides a structure for the identification of core mission and tenant mission requirements for the installation. Because of the importance for sustaining the installation mission into the future, this worksheet serves as a foundation for identifying risks and opportunities, and as a reference point for decision-making throughout the adaptation planning process. Engagement of all relevant internal stakeholders (e.g., operations and training, public works, security, safety, tenant commands, environmental, etc.) in the process of identifying mission components and requirements will greatly affect the overall success of the INRMP and the adaptation planning process.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u w:val="single"/>
        </w:rPr>
        <w:t>Instructions for Worksheet 1.1</w:t>
      </w:r>
    </w:p>
    <w:p w:rsidR="00CA7832" w:rsidRPr="00CA7832" w:rsidRDefault="00CA7832" w:rsidP="00091913">
      <w:pPr>
        <w:numPr>
          <w:ilvl w:val="0"/>
          <w:numId w:val="14"/>
        </w:numPr>
        <w:spacing w:after="120" w:line="240"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Mission and Mission Support Components:</w:t>
      </w:r>
      <w:r w:rsidRPr="00CA7832">
        <w:rPr>
          <w:rFonts w:ascii="Times New Roman" w:eastAsia="Calibri" w:hAnsi="Times New Roman" w:cs="Times New Roman"/>
          <w:b/>
          <w:i/>
          <w:sz w:val="24"/>
          <w:szCs w:val="24"/>
        </w:rPr>
        <w:t xml:space="preserve"> Articulate the core mission and mission support components for the installation</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Mission and tenant mission support components are generally reflected by the organizations and processes on the installation that directly or indirectly compose the military mission. Such components can involve ground-based or aerial training, weapons testing, munitions storage and transport, security, explosives safety, fire management, etc. List each distinct mission component on a separate row. It may be necessary to consolidate an exhaustive list into core components.</w:t>
      </w:r>
    </w:p>
    <w:p w:rsidR="00CA7832" w:rsidRPr="00CA7832" w:rsidRDefault="00CA7832" w:rsidP="00091913">
      <w:pPr>
        <w:numPr>
          <w:ilvl w:val="0"/>
          <w:numId w:val="14"/>
        </w:numPr>
        <w:spacing w:after="120" w:line="240"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Critical Mission Requirements: </w:t>
      </w:r>
      <w:r w:rsidRPr="00CA7832">
        <w:rPr>
          <w:rFonts w:ascii="Times New Roman" w:eastAsia="Calibri" w:hAnsi="Times New Roman" w:cs="Times New Roman"/>
          <w:b/>
          <w:i/>
          <w:sz w:val="24"/>
          <w:szCs w:val="24"/>
        </w:rPr>
        <w:t>Identify the built and natural features/conditions critical to carrying out and sustaining the installation mission area</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Critical mission requirements can include the availability of certain built infrastructure and assets (e.g., firing ranges, training maneuver areas, airfields, impact areas, clear zones, firebreaks, access roads/bridges, buildings, utilities), working landscapes (e.g., agricultural fields, grazing pastures), and natural habitats (e.g., beach habitat for amphibious training, wetlands and floodplains for flood attenuation).</w:t>
      </w:r>
    </w:p>
    <w:p w:rsidR="00CA7832" w:rsidRPr="00CA7832" w:rsidRDefault="00CA7832" w:rsidP="00CA7832">
      <w:pPr>
        <w:spacing w:after="0" w:line="276" w:lineRule="auto"/>
        <w:rPr>
          <w:rFonts w:ascii="Calibri" w:eastAsia="Calibri" w:hAnsi="Calibri" w:cs="Times New Roman"/>
          <w:b/>
        </w:rPr>
      </w:pPr>
      <w:r w:rsidRPr="00CA7832">
        <w:rPr>
          <w:rFonts w:ascii="Calibri" w:eastAsia="Calibri" w:hAnsi="Calibri" w:cs="Times New Roman"/>
          <w:b/>
        </w:rPr>
        <w:br w:type="page"/>
      </w:r>
    </w:p>
    <w:tbl>
      <w:tblPr>
        <w:tblStyle w:val="TableGrid"/>
        <w:tblW w:w="0" w:type="auto"/>
        <w:tblLook w:val="04A0" w:firstRow="1" w:lastRow="0" w:firstColumn="1" w:lastColumn="0" w:noHBand="0" w:noVBand="1"/>
      </w:tblPr>
      <w:tblGrid>
        <w:gridCol w:w="4405"/>
        <w:gridCol w:w="8460"/>
      </w:tblGrid>
      <w:tr w:rsidR="00CA7832" w:rsidRPr="00CA7832" w:rsidTr="00C87509">
        <w:trPr>
          <w:trHeight w:val="432"/>
        </w:trPr>
        <w:tc>
          <w:tcPr>
            <w:tcW w:w="12865" w:type="dxa"/>
            <w:gridSpan w:val="2"/>
            <w:shd w:val="clear" w:color="auto" w:fill="9CC2E5"/>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lastRenderedPageBreak/>
              <w:t>Worksheet 1.1. Installation Mission and Requirements</w:t>
            </w:r>
          </w:p>
        </w:tc>
      </w:tr>
      <w:tr w:rsidR="00CA7832" w:rsidRPr="00CA7832" w:rsidTr="00C87509">
        <w:tc>
          <w:tcPr>
            <w:tcW w:w="4405" w:type="dxa"/>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Mission and Mission Support Components</w:t>
            </w:r>
          </w:p>
          <w:p w:rsidR="00CA7832" w:rsidRPr="00CA7832" w:rsidRDefault="00CA7832" w:rsidP="00CA7832">
            <w:pPr>
              <w:rPr>
                <w:rFonts w:ascii="Calibri" w:eastAsia="Calibri" w:hAnsi="Calibri" w:cs="Times New Roman"/>
                <w:b/>
              </w:rPr>
            </w:pPr>
            <w:r w:rsidRPr="00CA7832">
              <w:rPr>
                <w:rFonts w:ascii="Calibri" w:eastAsia="Calibri" w:hAnsi="Calibri" w:cs="Times New Roman"/>
                <w:i/>
                <w:sz w:val="18"/>
                <w:szCs w:val="18"/>
              </w:rPr>
              <w:t>What are the core mission and mission support components for the installation?</w:t>
            </w:r>
          </w:p>
        </w:tc>
        <w:tc>
          <w:tcPr>
            <w:tcW w:w="8460" w:type="dxa"/>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i/>
                <w:sz w:val="18"/>
                <w:szCs w:val="18"/>
              </w:rPr>
              <w:t xml:space="preserve"> </w:t>
            </w:r>
            <w:r w:rsidRPr="00CA7832">
              <w:rPr>
                <w:rFonts w:ascii="Calibri" w:eastAsia="Calibri" w:hAnsi="Calibri" w:cs="Times New Roman"/>
                <w:b/>
              </w:rPr>
              <w:t>Critical Mission Requirements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What are the built and natural features/conditions critical to carrying out and sustaining this installation mission component?</w:t>
            </w:r>
          </w:p>
          <w:p w:rsidR="00CA7832" w:rsidRPr="00CA7832" w:rsidRDefault="00CA7832" w:rsidP="00CA7832">
            <w:pPr>
              <w:rPr>
                <w:rFonts w:ascii="Calibri" w:eastAsia="Calibri" w:hAnsi="Calibri" w:cs="Times New Roman"/>
                <w:i/>
                <w:sz w:val="18"/>
                <w:szCs w:val="18"/>
              </w:rPr>
            </w:pPr>
          </w:p>
        </w:tc>
      </w:tr>
      <w:tr w:rsidR="00CA7832" w:rsidRPr="00CA7832" w:rsidTr="00C87509">
        <w:trPr>
          <w:trHeight w:val="1296"/>
        </w:trPr>
        <w:tc>
          <w:tcPr>
            <w:tcW w:w="4405" w:type="dxa"/>
          </w:tcPr>
          <w:p w:rsidR="00CA7832" w:rsidRPr="00CA7832" w:rsidRDefault="00CA7832" w:rsidP="00CA7832">
            <w:pPr>
              <w:rPr>
                <w:rFonts w:ascii="Calibri" w:eastAsia="Calibri" w:hAnsi="Calibri" w:cs="Times New Roman"/>
                <w:sz w:val="18"/>
                <w:szCs w:val="18"/>
              </w:rPr>
            </w:pPr>
          </w:p>
        </w:tc>
        <w:tc>
          <w:tcPr>
            <w:tcW w:w="8460" w:type="dxa"/>
          </w:tcPr>
          <w:p w:rsidR="00CA7832" w:rsidRPr="00CA7832" w:rsidRDefault="00CA7832" w:rsidP="00CA7832">
            <w:pPr>
              <w:tabs>
                <w:tab w:val="left" w:pos="3720"/>
              </w:tabs>
              <w:spacing w:after="120"/>
              <w:ind w:firstLine="432"/>
              <w:rPr>
                <w:rFonts w:ascii="Calibri" w:eastAsia="Calibri" w:hAnsi="Calibri" w:cs="Times New Roman"/>
                <w:sz w:val="18"/>
                <w:szCs w:val="18"/>
              </w:rPr>
            </w:pPr>
          </w:p>
        </w:tc>
      </w:tr>
      <w:tr w:rsidR="00CA7832" w:rsidRPr="00CA7832" w:rsidTr="00C87509">
        <w:trPr>
          <w:trHeight w:val="1296"/>
        </w:trPr>
        <w:tc>
          <w:tcPr>
            <w:tcW w:w="4405"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8460" w:type="dxa"/>
          </w:tcPr>
          <w:p w:rsidR="00CA7832" w:rsidRPr="00CA7832" w:rsidRDefault="00CA7832" w:rsidP="00CA7832">
            <w:pPr>
              <w:contextualSpacing/>
              <w:rPr>
                <w:rFonts w:ascii="Calibri" w:eastAsia="Calibri" w:hAnsi="Calibri" w:cs="Times New Roman"/>
              </w:rPr>
            </w:pPr>
          </w:p>
        </w:tc>
      </w:tr>
      <w:tr w:rsidR="00CA7832" w:rsidRPr="00CA7832" w:rsidTr="00C87509">
        <w:trPr>
          <w:trHeight w:val="1296"/>
        </w:trPr>
        <w:tc>
          <w:tcPr>
            <w:tcW w:w="4405"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8460" w:type="dxa"/>
          </w:tcPr>
          <w:p w:rsidR="00CA7832" w:rsidRPr="00CA7832" w:rsidRDefault="00CA7832" w:rsidP="00CA7832">
            <w:pPr>
              <w:contextualSpacing/>
              <w:rPr>
                <w:rFonts w:ascii="Calibri" w:eastAsia="Calibri" w:hAnsi="Calibri" w:cs="Times New Roman"/>
              </w:rPr>
            </w:pPr>
          </w:p>
        </w:tc>
      </w:tr>
      <w:tr w:rsidR="00CA7832" w:rsidRPr="00CA7832" w:rsidTr="00C87509">
        <w:trPr>
          <w:trHeight w:val="1296"/>
        </w:trPr>
        <w:tc>
          <w:tcPr>
            <w:tcW w:w="4405"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8460" w:type="dxa"/>
          </w:tcPr>
          <w:p w:rsidR="00CA7832" w:rsidRPr="00CA7832" w:rsidRDefault="00CA7832" w:rsidP="00CA7832">
            <w:pPr>
              <w:contextualSpacing/>
              <w:rPr>
                <w:rFonts w:ascii="Calibri" w:eastAsia="Calibri" w:hAnsi="Calibri" w:cs="Times New Roman"/>
              </w:rPr>
            </w:pPr>
          </w:p>
        </w:tc>
      </w:tr>
    </w:tbl>
    <w:p w:rsidR="00CA7832" w:rsidRPr="00CA7832" w:rsidRDefault="00CA7832" w:rsidP="00CA7832">
      <w:pPr>
        <w:spacing w:after="0" w:line="276" w:lineRule="auto"/>
        <w:rPr>
          <w:rFonts w:ascii="Calibri" w:eastAsia="Calibri" w:hAnsi="Calibri" w:cs="Times New Roman"/>
          <w:b/>
        </w:rPr>
      </w:pPr>
    </w:p>
    <w:p w:rsidR="00CA7832" w:rsidRPr="00CA7832" w:rsidRDefault="00CA7832" w:rsidP="00CA7832">
      <w:pPr>
        <w:rPr>
          <w:rFonts w:ascii="Calibri" w:eastAsia="Calibri" w:hAnsi="Calibri" w:cs="Times New Roman"/>
          <w:b/>
        </w:rPr>
      </w:pPr>
      <w:r w:rsidRPr="00CA7832">
        <w:rPr>
          <w:rFonts w:ascii="Calibri" w:eastAsia="Calibri" w:hAnsi="Calibri" w:cs="Times New Roman"/>
          <w:b/>
        </w:rPr>
        <w:br w:type="page"/>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 xml:space="preserve">Worksheet 1.2 Target Resources and Existing Goals </w:t>
      </w:r>
      <w:r w:rsidRPr="00CA7832">
        <w:rPr>
          <w:rFonts w:ascii="Times New Roman" w:eastAsia="Calibri" w:hAnsi="Times New Roman" w:cs="Times New Roman"/>
          <w:sz w:val="24"/>
          <w:szCs w:val="24"/>
        </w:rPr>
        <w:t>is intended to focus the INRMP adaptation planning process on specific target resources and to clarify existing INRMP goals and objectives for those resources. Target natural resources selected in this step will serve as the basis for evaluation in subsequent steps and worksheets.</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1.2</w:t>
      </w:r>
    </w:p>
    <w:p w:rsidR="00CA7832" w:rsidRPr="00CA7832" w:rsidRDefault="00CA7832" w:rsidP="00091913">
      <w:pPr>
        <w:numPr>
          <w:ilvl w:val="0"/>
          <w:numId w:val="13"/>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Target Natural Resources: </w:t>
      </w:r>
      <w:r w:rsidRPr="00CA7832">
        <w:rPr>
          <w:rFonts w:ascii="Times New Roman" w:eastAsia="Calibri" w:hAnsi="Times New Roman" w:cs="Times New Roman"/>
          <w:b/>
          <w:i/>
          <w:sz w:val="24"/>
          <w:szCs w:val="24"/>
        </w:rPr>
        <w:t>Identify the natural resource features that will be the focus of adaptation planning.</w:t>
      </w:r>
      <w:r w:rsidRPr="00CA7832">
        <w:rPr>
          <w:rFonts w:ascii="Times New Roman" w:eastAsia="Calibri" w:hAnsi="Times New Roman" w:cs="Times New Roman"/>
          <w:b/>
          <w:sz w:val="24"/>
          <w:szCs w:val="24"/>
        </w:rPr>
        <w:t xml:space="preserve"> </w:t>
      </w:r>
      <w:r w:rsidRPr="00CA7832">
        <w:rPr>
          <w:rFonts w:ascii="Times New Roman" w:eastAsia="Calibri" w:hAnsi="Times New Roman" w:cs="Times New Roman"/>
          <w:sz w:val="24"/>
          <w:szCs w:val="24"/>
        </w:rPr>
        <w:t>These are the natural resources that are the subject of management efforts in the INRMP, and which will serve as the focus of the adaptation planning. Target natural resource may be species, habitat types, ecological processes, or other natural features. The resources identified here will likely be a subset of the full range of natural resources on the installation, and should reflect resources that are of particular management interest and concern. In the context of this adaptation planning process, target natural resources are generally those resources that are the intended beneficiaries of INRMP strategies and actions. As an example, for program elements focused on particular “threats” (e.g., Invasive Species Management) or “practices” (e.g., Agricultural Outleasing), relevant “target natural resources” would be the resources that are the focus of conservation efforts. In this instance, the species or habitats that might be adversely affected by the invasive species would be the target natural resource, not the invasive species themselves.</w:t>
      </w:r>
    </w:p>
    <w:p w:rsidR="00CA7832" w:rsidRPr="00CA7832" w:rsidRDefault="00CA7832" w:rsidP="00091913">
      <w:pPr>
        <w:numPr>
          <w:ilvl w:val="0"/>
          <w:numId w:val="13"/>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Goals/Objectives: </w:t>
      </w:r>
      <w:r w:rsidRPr="00CA7832">
        <w:rPr>
          <w:rFonts w:ascii="Times New Roman" w:eastAsia="Calibri" w:hAnsi="Times New Roman" w:cs="Times New Roman"/>
          <w:b/>
          <w:i/>
          <w:sz w:val="24"/>
          <w:szCs w:val="24"/>
        </w:rPr>
        <w:t>List the existing INRMP goals/objectives for selected target natural resources.</w:t>
      </w:r>
      <w:r w:rsidRPr="00CA7832">
        <w:rPr>
          <w:rFonts w:ascii="Times New Roman" w:eastAsia="Calibri" w:hAnsi="Times New Roman" w:cs="Times New Roman"/>
          <w:b/>
          <w:sz w:val="24"/>
          <w:szCs w:val="24"/>
        </w:rPr>
        <w:t xml:space="preserve"> </w:t>
      </w:r>
      <w:r w:rsidRPr="00CA7832">
        <w:rPr>
          <w:rFonts w:ascii="Times New Roman" w:eastAsia="Calibri" w:hAnsi="Times New Roman" w:cs="Times New Roman"/>
          <w:sz w:val="24"/>
          <w:szCs w:val="24"/>
        </w:rPr>
        <w:t>Describe with as much specificity as possible the conservation goals or management objectives that the installation has for these resources. This will serve as the basis later in the adaptation planning process (Step 3) for evaluating the implications of climate change for the feasibility of meeting those goals and objectives.</w:t>
      </w:r>
    </w:p>
    <w:p w:rsidR="00CA7832" w:rsidRPr="00CA7832" w:rsidRDefault="00CA7832" w:rsidP="00091913">
      <w:pPr>
        <w:numPr>
          <w:ilvl w:val="0"/>
          <w:numId w:val="13"/>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Associated Program Element(s): </w:t>
      </w:r>
      <w:r w:rsidRPr="00CA7832">
        <w:rPr>
          <w:rFonts w:ascii="Times New Roman" w:eastAsia="Calibri" w:hAnsi="Times New Roman" w:cs="Times New Roman"/>
          <w:b/>
          <w:i/>
          <w:sz w:val="24"/>
          <w:szCs w:val="24"/>
        </w:rPr>
        <w:t xml:space="preserve">Identify the INRMP program element(s) relevant to the target natural resource. </w:t>
      </w:r>
      <w:r w:rsidRPr="00CA7832">
        <w:rPr>
          <w:rFonts w:ascii="Times New Roman" w:eastAsia="Calibri" w:hAnsi="Times New Roman" w:cs="Times New Roman"/>
          <w:sz w:val="24"/>
          <w:szCs w:val="24"/>
        </w:rPr>
        <w:t>A given natural resource feature may be associated with one or more program elements. For instance, a target habitat type may be relevant to the following program elements: Threatened and Endangered Species, Fish and Wildlife Management, Vegetation Management, and Migratory Birds Management. Identifying the program elements that are associated with the target resource highlights which INRMP programs may be affected in the adaptation planning cycle.</w:t>
      </w:r>
    </w:p>
    <w:p w:rsidR="00CA7832" w:rsidRPr="00CA7832" w:rsidRDefault="00CA7832" w:rsidP="00091913">
      <w:pPr>
        <w:numPr>
          <w:ilvl w:val="0"/>
          <w:numId w:val="13"/>
        </w:numPr>
        <w:spacing w:after="120" w:line="276" w:lineRule="auto"/>
        <w:rPr>
          <w:rFonts w:ascii="Times New Roman" w:eastAsia="Calibri" w:hAnsi="Times New Roman" w:cs="Times New Roman"/>
          <w:sz w:val="24"/>
          <w:szCs w:val="24"/>
        </w:rPr>
      </w:pPr>
      <w:r w:rsidRPr="00CA7832">
        <w:rPr>
          <w:rFonts w:ascii="Calibri" w:eastAsia="Calibri" w:hAnsi="Calibri" w:cs="Times New Roman"/>
          <w:b/>
        </w:rPr>
        <w:br w:type="page"/>
      </w:r>
    </w:p>
    <w:tbl>
      <w:tblPr>
        <w:tblStyle w:val="TableGrid"/>
        <w:tblW w:w="0" w:type="auto"/>
        <w:tblLook w:val="04A0" w:firstRow="1" w:lastRow="0" w:firstColumn="1" w:lastColumn="0" w:noHBand="0" w:noVBand="1"/>
      </w:tblPr>
      <w:tblGrid>
        <w:gridCol w:w="4316"/>
        <w:gridCol w:w="4317"/>
        <w:gridCol w:w="1333"/>
        <w:gridCol w:w="2984"/>
      </w:tblGrid>
      <w:tr w:rsidR="00CA7832" w:rsidRPr="00CA7832" w:rsidTr="00C87509">
        <w:trPr>
          <w:trHeight w:val="432"/>
        </w:trPr>
        <w:tc>
          <w:tcPr>
            <w:tcW w:w="9966" w:type="dxa"/>
            <w:gridSpan w:val="3"/>
            <w:shd w:val="clear" w:color="auto" w:fill="9CC2E5"/>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lastRenderedPageBreak/>
              <w:t>Worksheet 1.2. Target Resources and Existing Goals</w:t>
            </w:r>
          </w:p>
        </w:tc>
        <w:tc>
          <w:tcPr>
            <w:tcW w:w="2984" w:type="dxa"/>
            <w:shd w:val="clear" w:color="auto" w:fill="9CC2E5"/>
          </w:tcPr>
          <w:p w:rsidR="00CA7832" w:rsidRPr="00CA7832" w:rsidRDefault="00CA7832" w:rsidP="00CA7832">
            <w:pPr>
              <w:rPr>
                <w:rFonts w:ascii="Calibri" w:eastAsia="Calibri" w:hAnsi="Calibri" w:cs="Times New Roman"/>
                <w:b/>
                <w:sz w:val="28"/>
                <w:szCs w:val="28"/>
              </w:rPr>
            </w:pPr>
          </w:p>
        </w:tc>
      </w:tr>
      <w:tr w:rsidR="00CA7832" w:rsidRPr="00CA7832" w:rsidTr="00C87509">
        <w:trPr>
          <w:trHeight w:val="1008"/>
        </w:trPr>
        <w:tc>
          <w:tcPr>
            <w:tcW w:w="4316"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Target Natural Resources</w:t>
            </w:r>
          </w:p>
          <w:p w:rsidR="00CA7832" w:rsidRPr="00CA7832" w:rsidRDefault="00CA7832" w:rsidP="00CA7832">
            <w:pPr>
              <w:rPr>
                <w:rFonts w:ascii="Calibri" w:eastAsia="Calibri" w:hAnsi="Calibri" w:cs="Times New Roman"/>
                <w:b/>
              </w:rPr>
            </w:pPr>
            <w:r w:rsidRPr="00CA7832">
              <w:rPr>
                <w:rFonts w:ascii="Calibri" w:eastAsia="Calibri" w:hAnsi="Calibri" w:cs="Times New Roman"/>
                <w:i/>
                <w:sz w:val="18"/>
                <w:szCs w:val="18"/>
              </w:rPr>
              <w:t>What are the natural resource features (species, habitats, ecosystem processes, etc.) that are the focus of this adaptation planning effort?</w:t>
            </w:r>
          </w:p>
        </w:tc>
        <w:tc>
          <w:tcPr>
            <w:tcW w:w="4317"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Goals/Objectives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What are the existing INRMP goals and objectives for the target natural resources?</w:t>
            </w:r>
          </w:p>
          <w:p w:rsidR="00CA7832" w:rsidRPr="00CA7832" w:rsidRDefault="00CA7832" w:rsidP="00CA7832">
            <w:pPr>
              <w:rPr>
                <w:rFonts w:ascii="Calibri" w:eastAsia="Calibri" w:hAnsi="Calibri" w:cs="Times New Roman"/>
                <w:b/>
                <w:i/>
                <w:sz w:val="18"/>
                <w:szCs w:val="18"/>
              </w:rPr>
            </w:pPr>
          </w:p>
        </w:tc>
        <w:tc>
          <w:tcPr>
            <w:tcW w:w="4317" w:type="dxa"/>
            <w:gridSpan w:val="2"/>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Associated Program Element(s)</w:t>
            </w:r>
          </w:p>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i/>
                <w:sz w:val="18"/>
                <w:szCs w:val="18"/>
              </w:rPr>
              <w:t xml:space="preserve">What INRMP program elements are associated with each of the target natural resources? </w:t>
            </w:r>
          </w:p>
        </w:tc>
      </w:tr>
      <w:tr w:rsidR="00CA7832" w:rsidRPr="00CA7832" w:rsidTr="00C87509">
        <w:trPr>
          <w:trHeight w:val="1043"/>
        </w:trPr>
        <w:tc>
          <w:tcPr>
            <w:tcW w:w="4316" w:type="dxa"/>
          </w:tcPr>
          <w:p w:rsidR="00CA7832" w:rsidRPr="00CA7832" w:rsidRDefault="00CA7832" w:rsidP="00CA7832">
            <w:pPr>
              <w:autoSpaceDE w:val="0"/>
              <w:autoSpaceDN w:val="0"/>
              <w:adjustRightInd w:val="0"/>
              <w:rPr>
                <w:rFonts w:eastAsia="Calibri" w:cstheme="minorHAnsi"/>
                <w:sz w:val="18"/>
                <w:szCs w:val="18"/>
              </w:rPr>
            </w:pPr>
            <w:r w:rsidRPr="00CA7832">
              <w:rPr>
                <w:rFonts w:ascii="Calibri" w:eastAsia="Calibri" w:hAnsi="Calibri" w:cs="Times New Roman"/>
                <w:i/>
                <w:sz w:val="18"/>
                <w:szCs w:val="18"/>
              </w:rPr>
              <w:t>Notes</w:t>
            </w:r>
            <w:r w:rsidRPr="00CA7832">
              <w:rPr>
                <w:rFonts w:ascii="Calibri" w:eastAsia="Calibri" w:hAnsi="Calibri" w:cs="Times New Roman"/>
                <w:b/>
                <w:i/>
                <w:sz w:val="18"/>
                <w:szCs w:val="18"/>
              </w:rPr>
              <w:t>:</w:t>
            </w:r>
            <w:r w:rsidRPr="00CA7832">
              <w:rPr>
                <w:rFonts w:ascii="Calibri" w:eastAsia="Calibri" w:hAnsi="Calibri" w:cs="Times New Roman"/>
                <w:sz w:val="18"/>
                <w:szCs w:val="18"/>
              </w:rPr>
              <w:t xml:space="preserve"> “Target natural resources” are the intended beneficiaries of INRMP conservation efforts. Only a subset of target resources that are of particular management interest or concern typically are evaluated in a given adaptation planning cycle. List each target resource on a separate row below.</w:t>
            </w:r>
          </w:p>
        </w:tc>
        <w:tc>
          <w:tcPr>
            <w:tcW w:w="4317" w:type="dxa"/>
          </w:tcPr>
          <w:p w:rsidR="00CA7832" w:rsidRPr="00CA7832" w:rsidRDefault="00CA7832" w:rsidP="00CA7832">
            <w:pPr>
              <w:autoSpaceDE w:val="0"/>
              <w:autoSpaceDN w:val="0"/>
              <w:adjustRightInd w:val="0"/>
              <w:rPr>
                <w:rFonts w:eastAsia="Calibri" w:cstheme="minorHAnsi"/>
                <w:i/>
                <w:iCs/>
                <w:color w:val="0070C0"/>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Describe in as much specificity as possible existing conservation goals or management objectives that apply to the individual target natural resources. </w:t>
            </w:r>
          </w:p>
        </w:tc>
        <w:tc>
          <w:tcPr>
            <w:tcW w:w="4317" w:type="dxa"/>
            <w:gridSpan w:val="2"/>
            <w:shd w:val="clear" w:color="auto" w:fill="auto"/>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Target natural resources may fall under the purview of one or more INRMP program elements. </w:t>
            </w:r>
          </w:p>
        </w:tc>
      </w:tr>
      <w:tr w:rsidR="00CA7832" w:rsidRPr="00CA7832" w:rsidTr="00C87509">
        <w:trPr>
          <w:trHeight w:val="1296"/>
        </w:trPr>
        <w:tc>
          <w:tcPr>
            <w:tcW w:w="4316"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gridSpan w:val="2"/>
            <w:shd w:val="clear" w:color="auto" w:fill="auto"/>
          </w:tcPr>
          <w:p w:rsidR="00CA7832" w:rsidRPr="00CA7832" w:rsidRDefault="00CA7832" w:rsidP="00CA7832">
            <w:pPr>
              <w:contextualSpacing/>
              <w:rPr>
                <w:rFonts w:ascii="Calibri" w:eastAsia="Calibri" w:hAnsi="Calibri" w:cs="Times New Roman"/>
              </w:rPr>
            </w:pPr>
          </w:p>
        </w:tc>
      </w:tr>
      <w:tr w:rsidR="00CA7832" w:rsidRPr="00CA7832" w:rsidTr="00C87509">
        <w:trPr>
          <w:trHeight w:val="1296"/>
        </w:trPr>
        <w:tc>
          <w:tcPr>
            <w:tcW w:w="4316"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gridSpan w:val="2"/>
            <w:shd w:val="clear" w:color="auto" w:fill="auto"/>
          </w:tcPr>
          <w:p w:rsidR="00CA7832" w:rsidRPr="00CA7832" w:rsidRDefault="00CA7832" w:rsidP="00CA7832">
            <w:pPr>
              <w:contextualSpacing/>
              <w:rPr>
                <w:rFonts w:ascii="Calibri" w:eastAsia="Calibri" w:hAnsi="Calibri" w:cs="Times New Roman"/>
              </w:rPr>
            </w:pPr>
          </w:p>
        </w:tc>
      </w:tr>
      <w:tr w:rsidR="00CA7832" w:rsidRPr="00CA7832" w:rsidTr="00C87509">
        <w:trPr>
          <w:trHeight w:val="1296"/>
        </w:trPr>
        <w:tc>
          <w:tcPr>
            <w:tcW w:w="4316"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gridSpan w:val="2"/>
            <w:shd w:val="clear" w:color="auto" w:fill="auto"/>
          </w:tcPr>
          <w:p w:rsidR="00CA7832" w:rsidRPr="00CA7832" w:rsidRDefault="00CA7832" w:rsidP="00CA7832">
            <w:pPr>
              <w:contextualSpacing/>
              <w:rPr>
                <w:rFonts w:ascii="Calibri" w:eastAsia="Calibri" w:hAnsi="Calibri" w:cs="Times New Roman"/>
              </w:rPr>
            </w:pPr>
          </w:p>
        </w:tc>
      </w:tr>
      <w:tr w:rsidR="00CA7832" w:rsidRPr="00CA7832" w:rsidTr="00C87509">
        <w:trPr>
          <w:trHeight w:val="1296"/>
        </w:trPr>
        <w:tc>
          <w:tcPr>
            <w:tcW w:w="4316"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317" w:type="dxa"/>
            <w:gridSpan w:val="2"/>
            <w:shd w:val="clear" w:color="auto" w:fill="auto"/>
          </w:tcPr>
          <w:p w:rsidR="00CA7832" w:rsidRPr="00CA7832" w:rsidRDefault="00CA7832" w:rsidP="00CA7832">
            <w:pPr>
              <w:contextualSpacing/>
              <w:rPr>
                <w:rFonts w:ascii="Calibri" w:eastAsia="Calibri" w:hAnsi="Calibri" w:cs="Times New Roman"/>
              </w:rPr>
            </w:pPr>
          </w:p>
        </w:tc>
      </w:tr>
    </w:tbl>
    <w:p w:rsidR="00CA7832" w:rsidRPr="00CA7832" w:rsidRDefault="00CA7832" w:rsidP="00CA7832">
      <w:pPr>
        <w:rPr>
          <w:rFonts w:ascii="Calibri" w:eastAsia="Calibri" w:hAnsi="Calibri" w:cs="Times New Roman"/>
          <w:b/>
        </w:rPr>
      </w:pPr>
    </w:p>
    <w:p w:rsidR="00CA7832" w:rsidRPr="00CA7832" w:rsidRDefault="00CA7832" w:rsidP="00CA7832">
      <w:pPr>
        <w:rPr>
          <w:rFonts w:ascii="Calibri" w:eastAsia="Calibri" w:hAnsi="Calibri" w:cs="Times New Roman"/>
          <w:b/>
        </w:rPr>
      </w:pPr>
      <w:r w:rsidRPr="00CA7832">
        <w:rPr>
          <w:rFonts w:ascii="Calibri" w:eastAsia="Calibri" w:hAnsi="Calibri" w:cs="Times New Roman"/>
          <w:b/>
        </w:rPr>
        <w:br w:type="page"/>
      </w:r>
    </w:p>
    <w:p w:rsidR="00CA7832" w:rsidRPr="00CA7832" w:rsidRDefault="00CA7832" w:rsidP="00CA7832">
      <w:pPr>
        <w:spacing w:after="120"/>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Worksheet 1.3</w:t>
      </w:r>
      <w:r w:rsidRPr="00CA7832">
        <w:rPr>
          <w:rFonts w:ascii="Times New Roman" w:eastAsia="Calibri" w:hAnsi="Times New Roman" w:cs="Times New Roman"/>
          <w:sz w:val="24"/>
          <w:szCs w:val="24"/>
        </w:rPr>
        <w:t xml:space="preserve"> </w:t>
      </w:r>
      <w:r w:rsidRPr="00CA7832">
        <w:rPr>
          <w:rFonts w:ascii="Times New Roman" w:eastAsia="Calibri" w:hAnsi="Times New Roman" w:cs="Times New Roman"/>
          <w:b/>
          <w:sz w:val="24"/>
          <w:szCs w:val="24"/>
        </w:rPr>
        <w:t>Planning Scope and Background Information</w:t>
      </w:r>
      <w:r w:rsidRPr="00CA7832">
        <w:rPr>
          <w:rFonts w:ascii="Times New Roman" w:eastAsia="Calibri" w:hAnsi="Times New Roman" w:cs="Times New Roman"/>
          <w:sz w:val="24"/>
          <w:szCs w:val="24"/>
        </w:rPr>
        <w:t xml:space="preserve"> offers a framework for identifying the scope and context for the adaptation planning process, along with key stakeholders and available information and expertise. Taking climate into consideration often necessitates planning at larger geographic scales and longer time frames than are typically represented in INRMPs.</w:t>
      </w:r>
    </w:p>
    <w:p w:rsidR="00CA7832" w:rsidRPr="00CA7832" w:rsidRDefault="00CA7832" w:rsidP="00CA7832">
      <w:pPr>
        <w:spacing w:after="120"/>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1.3</w:t>
      </w:r>
    </w:p>
    <w:p w:rsidR="00CA7832" w:rsidRPr="00CA7832" w:rsidRDefault="00CA7832" w:rsidP="00091913">
      <w:pPr>
        <w:numPr>
          <w:ilvl w:val="0"/>
          <w:numId w:val="15"/>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Geographic Scope:</w:t>
      </w:r>
      <w:r w:rsidRPr="00CA7832">
        <w:rPr>
          <w:rFonts w:ascii="Times New Roman" w:eastAsia="Calibri" w:hAnsi="Times New Roman" w:cs="Times New Roman"/>
          <w:b/>
          <w:i/>
          <w:sz w:val="24"/>
          <w:szCs w:val="24"/>
        </w:rPr>
        <w:t xml:space="preserve"> Identify the spatial context for addressing climate change in the INRMP</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Although installations already take into account areas outside installation boundaries to address ecosystem management and encroachment factors, shifting climatic conditions may require that adaptation planning consider an even larger geographic area, or areas that might not otherwise have been considered relevant.</w:t>
      </w:r>
    </w:p>
    <w:p w:rsidR="00CA7832" w:rsidRPr="00CA7832" w:rsidRDefault="00CA7832" w:rsidP="00091913">
      <w:pPr>
        <w:numPr>
          <w:ilvl w:val="0"/>
          <w:numId w:val="15"/>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Stakeholders/Partners:</w:t>
      </w:r>
      <w:r w:rsidRPr="00CA7832">
        <w:rPr>
          <w:rFonts w:ascii="Times New Roman" w:eastAsia="Calibri" w:hAnsi="Times New Roman" w:cs="Times New Roman"/>
          <w:b/>
          <w:i/>
          <w:sz w:val="24"/>
          <w:szCs w:val="24"/>
        </w:rPr>
        <w:t xml:space="preserve"> Identify key stakeholders/participants to engage in the adaptation planning process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Relevant participants are expected to come from within and outside of the installation. To the extent feasible, identify individuals or specify organizations to engage. Involving knowledgeable climate scientists and other relevant experts early on can help installations navigate the process more effectively.</w:t>
      </w:r>
    </w:p>
    <w:p w:rsidR="00CA7832" w:rsidRPr="00CA7832" w:rsidRDefault="00CA7832" w:rsidP="00091913">
      <w:pPr>
        <w:numPr>
          <w:ilvl w:val="0"/>
          <w:numId w:val="15"/>
        </w:numPr>
        <w:spacing w:after="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Available Information/Expertise:</w:t>
      </w:r>
      <w:r w:rsidRPr="00CA7832">
        <w:rPr>
          <w:rFonts w:ascii="Times New Roman" w:eastAsia="Calibri" w:hAnsi="Times New Roman" w:cs="Times New Roman"/>
          <w:b/>
          <w:i/>
          <w:sz w:val="24"/>
          <w:szCs w:val="24"/>
        </w:rPr>
        <w:t xml:space="preserve"> Compile existing background information and identify available expertise</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Identify and compile any existing studies or resources for understanding regional or local climate projections and natural resource responses. Existing information can include regional climate summaries, such as included in the National Climate Assessment, state-level assessments, and other adaptation plans. Many state and federal agencies and universities have climate science and adaptation experts available. Information may also include “local knowledge,” such as information on species invasiveness gleaned through garden clubs and weed management areas.</w:t>
      </w:r>
    </w:p>
    <w:p w:rsidR="00CA7832" w:rsidRPr="00CA7832" w:rsidRDefault="00CA7832" w:rsidP="00CA7832">
      <w:pPr>
        <w:spacing w:after="0"/>
        <w:rPr>
          <w:rFonts w:ascii="Calibri" w:eastAsia="Calibri" w:hAnsi="Calibri" w:cs="Times New Roman"/>
        </w:rPr>
      </w:pPr>
      <w:r w:rsidRPr="00CA7832">
        <w:rPr>
          <w:rFonts w:ascii="Calibri" w:eastAsia="Calibri" w:hAnsi="Calibri" w:cs="Times New Roman"/>
          <w:b/>
        </w:rPr>
        <w:br w:type="page"/>
      </w:r>
    </w:p>
    <w:p w:rsidR="00CA7832" w:rsidRPr="00CA7832" w:rsidRDefault="00CA7832" w:rsidP="00CA7832">
      <w:pPr>
        <w:spacing w:after="0" w:line="276" w:lineRule="auto"/>
        <w:rPr>
          <w:rFonts w:ascii="Calibri" w:eastAsia="Calibri" w:hAnsi="Calibri" w:cs="Times New Roman"/>
          <w:b/>
        </w:rPr>
      </w:pPr>
    </w:p>
    <w:tbl>
      <w:tblPr>
        <w:tblStyle w:val="TableGrid"/>
        <w:tblW w:w="0" w:type="auto"/>
        <w:tblLook w:val="04A0" w:firstRow="1" w:lastRow="0" w:firstColumn="1" w:lastColumn="0" w:noHBand="0" w:noVBand="1"/>
      </w:tblPr>
      <w:tblGrid>
        <w:gridCol w:w="4288"/>
        <w:gridCol w:w="4288"/>
        <w:gridCol w:w="4289"/>
      </w:tblGrid>
      <w:tr w:rsidR="00CA7832" w:rsidRPr="00CA7832" w:rsidTr="00C87509">
        <w:trPr>
          <w:trHeight w:val="432"/>
        </w:trPr>
        <w:tc>
          <w:tcPr>
            <w:tcW w:w="12865" w:type="dxa"/>
            <w:gridSpan w:val="3"/>
            <w:shd w:val="clear" w:color="auto" w:fill="9CC2E5"/>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t>Worksheet 1.3. Planning Scope and Background Information</w:t>
            </w:r>
          </w:p>
        </w:tc>
      </w:tr>
      <w:tr w:rsidR="00CA7832" w:rsidRPr="00CA7832" w:rsidTr="00C87509">
        <w:trPr>
          <w:trHeight w:val="1008"/>
        </w:trPr>
        <w:tc>
          <w:tcPr>
            <w:tcW w:w="4288" w:type="dxa"/>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Geographic Scope</w:t>
            </w:r>
          </w:p>
          <w:p w:rsidR="00CA7832" w:rsidRPr="00CA7832" w:rsidRDefault="00CA7832" w:rsidP="00CA7832">
            <w:pPr>
              <w:rPr>
                <w:rFonts w:ascii="Calibri" w:eastAsia="Calibri" w:hAnsi="Calibri" w:cs="Times New Roman"/>
                <w:i/>
                <w:sz w:val="20"/>
                <w:szCs w:val="20"/>
              </w:rPr>
            </w:pPr>
            <w:r w:rsidRPr="00CA7832">
              <w:rPr>
                <w:rFonts w:ascii="Calibri" w:eastAsia="Calibri" w:hAnsi="Calibri" w:cs="Times New Roman"/>
                <w:i/>
                <w:sz w:val="18"/>
                <w:szCs w:val="18"/>
              </w:rPr>
              <w:t>What is the spatial context for addressing climate change in the installation’s INRMP planning?</w:t>
            </w:r>
          </w:p>
        </w:tc>
        <w:tc>
          <w:tcPr>
            <w:tcW w:w="4288" w:type="dxa"/>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Stakeholders/Partners</w:t>
            </w:r>
          </w:p>
          <w:p w:rsidR="00CA7832" w:rsidRPr="00CA7832" w:rsidRDefault="00CA7832" w:rsidP="00CA7832">
            <w:pPr>
              <w:rPr>
                <w:rFonts w:ascii="Calibri" w:eastAsia="Calibri" w:hAnsi="Calibri" w:cs="Times New Roman"/>
                <w:b/>
                <w:i/>
                <w:sz w:val="20"/>
                <w:szCs w:val="20"/>
              </w:rPr>
            </w:pPr>
            <w:r w:rsidRPr="00CA7832">
              <w:rPr>
                <w:rFonts w:ascii="Calibri" w:eastAsia="Calibri" w:hAnsi="Calibri" w:cs="Times New Roman"/>
                <w:i/>
                <w:sz w:val="18"/>
                <w:szCs w:val="18"/>
              </w:rPr>
              <w:t>Who are the key stakeholders and participants to engage in the adaptation planning process, both within DoD and externally?</w:t>
            </w:r>
          </w:p>
        </w:tc>
        <w:tc>
          <w:tcPr>
            <w:tcW w:w="4289" w:type="dxa"/>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Available Information/Expertise</w:t>
            </w:r>
          </w:p>
          <w:p w:rsidR="00CA7832" w:rsidRPr="00CA7832" w:rsidRDefault="00CA7832" w:rsidP="00CA7832">
            <w:pPr>
              <w:rPr>
                <w:rFonts w:ascii="Calibri" w:eastAsia="Calibri" w:hAnsi="Calibri" w:cs="Times New Roman"/>
                <w:i/>
                <w:sz w:val="20"/>
                <w:szCs w:val="20"/>
              </w:rPr>
            </w:pPr>
            <w:r w:rsidRPr="00CA7832">
              <w:rPr>
                <w:rFonts w:ascii="Calibri" w:eastAsia="Calibri" w:hAnsi="Calibri" w:cs="Times New Roman"/>
                <w:i/>
                <w:sz w:val="18"/>
                <w:szCs w:val="18"/>
              </w:rPr>
              <w:t xml:space="preserve">What existing studies or resources are available for understanding regional or local climate projections and natural resource responses? </w:t>
            </w:r>
          </w:p>
        </w:tc>
      </w:tr>
      <w:tr w:rsidR="00CA7832" w:rsidRPr="00CA7832" w:rsidTr="00C87509">
        <w:trPr>
          <w:trHeight w:val="1440"/>
        </w:trPr>
        <w:tc>
          <w:tcPr>
            <w:tcW w:w="4288"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Shifting climatic conditions may require that adaptation planning considers an even larger geographic area, or areas that might not otherwise have been considered relevant. </w:t>
            </w:r>
          </w:p>
        </w:tc>
        <w:tc>
          <w:tcPr>
            <w:tcW w:w="4288" w:type="dxa"/>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To the extent feasible, identify specific individuals or organizations. Involving climate scientists and other relevant experts early on may help installations navigate the process more effectively.</w:t>
            </w:r>
          </w:p>
        </w:tc>
        <w:tc>
          <w:tcPr>
            <w:tcW w:w="4289" w:type="dxa"/>
          </w:tcPr>
          <w:p w:rsidR="00CA7832" w:rsidRPr="00CA7832" w:rsidRDefault="00CA7832" w:rsidP="00CA7832">
            <w:pPr>
              <w:contextualSpacing/>
              <w:rPr>
                <w:rFonts w:ascii="Calibri" w:eastAsia="Calibri" w:hAnsi="Calibri" w:cs="Times New Roman"/>
                <w:b/>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Existing information can include regional climate summaries, such as included in the National Climate Assessment, state-level assessments, and other adaptation plans.</w:t>
            </w:r>
          </w:p>
        </w:tc>
      </w:tr>
      <w:tr w:rsidR="00CA7832" w:rsidRPr="00CA7832" w:rsidTr="00C87509">
        <w:trPr>
          <w:trHeight w:val="864"/>
        </w:trPr>
        <w:tc>
          <w:tcPr>
            <w:tcW w:w="4288" w:type="dxa"/>
          </w:tcPr>
          <w:p w:rsidR="00CA7832" w:rsidRPr="00CA7832" w:rsidRDefault="00CA7832" w:rsidP="00CA7832">
            <w:pPr>
              <w:autoSpaceDE w:val="0"/>
              <w:autoSpaceDN w:val="0"/>
              <w:adjustRightInd w:val="0"/>
              <w:rPr>
                <w:rFonts w:eastAsia="Calibri" w:cstheme="minorHAnsi"/>
                <w:i/>
                <w:iCs/>
                <w:color w:val="0070C0"/>
                <w:sz w:val="18"/>
                <w:szCs w:val="18"/>
              </w:rPr>
            </w:pPr>
          </w:p>
        </w:tc>
        <w:tc>
          <w:tcPr>
            <w:tcW w:w="4288" w:type="dxa"/>
          </w:tcPr>
          <w:p w:rsidR="00CA7832" w:rsidRPr="00CA7832" w:rsidRDefault="00CA7832" w:rsidP="00CA7832">
            <w:pPr>
              <w:contextualSpacing/>
              <w:rPr>
                <w:rFonts w:eastAsia="Calibri" w:cstheme="minorHAnsi"/>
                <w:color w:val="0070C0"/>
                <w:sz w:val="18"/>
                <w:szCs w:val="18"/>
              </w:rPr>
            </w:pPr>
          </w:p>
        </w:tc>
        <w:tc>
          <w:tcPr>
            <w:tcW w:w="4289" w:type="dxa"/>
          </w:tcPr>
          <w:p w:rsidR="00CA7832" w:rsidRPr="00CA7832" w:rsidRDefault="00CA7832" w:rsidP="00CA7832">
            <w:pPr>
              <w:rPr>
                <w:rFonts w:eastAsia="Calibri" w:cstheme="minorHAnsi"/>
                <w:color w:val="0070C0"/>
                <w:sz w:val="18"/>
                <w:szCs w:val="18"/>
              </w:rPr>
            </w:pPr>
          </w:p>
        </w:tc>
      </w:tr>
      <w:tr w:rsidR="00CA7832" w:rsidRPr="00CA7832" w:rsidTr="00C87509">
        <w:trPr>
          <w:trHeight w:val="864"/>
        </w:trPr>
        <w:tc>
          <w:tcPr>
            <w:tcW w:w="4288"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288" w:type="dxa"/>
          </w:tcPr>
          <w:p w:rsidR="00CA7832" w:rsidRPr="00CA7832" w:rsidRDefault="00CA7832" w:rsidP="00CA7832">
            <w:pPr>
              <w:contextualSpacing/>
              <w:rPr>
                <w:rFonts w:ascii="Calibri" w:eastAsia="Calibri" w:hAnsi="Calibri" w:cs="Times New Roman"/>
              </w:rPr>
            </w:pPr>
          </w:p>
        </w:tc>
        <w:tc>
          <w:tcPr>
            <w:tcW w:w="4289" w:type="dxa"/>
          </w:tcPr>
          <w:p w:rsidR="00CA7832" w:rsidRPr="00CA7832" w:rsidRDefault="00CA7832" w:rsidP="00CA7832">
            <w:pPr>
              <w:rPr>
                <w:rFonts w:ascii="Calibri" w:eastAsia="Calibri" w:hAnsi="Calibri" w:cs="Times New Roman"/>
              </w:rPr>
            </w:pPr>
          </w:p>
        </w:tc>
      </w:tr>
      <w:tr w:rsidR="00CA7832" w:rsidRPr="00CA7832" w:rsidTr="00C87509">
        <w:trPr>
          <w:trHeight w:val="864"/>
        </w:trPr>
        <w:tc>
          <w:tcPr>
            <w:tcW w:w="4288"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288" w:type="dxa"/>
          </w:tcPr>
          <w:p w:rsidR="00CA7832" w:rsidRPr="00CA7832" w:rsidRDefault="00CA7832" w:rsidP="00CA7832">
            <w:pPr>
              <w:contextualSpacing/>
              <w:rPr>
                <w:rFonts w:ascii="Calibri" w:eastAsia="Calibri" w:hAnsi="Calibri" w:cs="Times New Roman"/>
              </w:rPr>
            </w:pPr>
          </w:p>
        </w:tc>
        <w:tc>
          <w:tcPr>
            <w:tcW w:w="4289" w:type="dxa"/>
          </w:tcPr>
          <w:p w:rsidR="00CA7832" w:rsidRPr="00CA7832" w:rsidRDefault="00CA7832" w:rsidP="00CA7832">
            <w:pPr>
              <w:rPr>
                <w:rFonts w:ascii="Calibri" w:eastAsia="Calibri" w:hAnsi="Calibri" w:cs="Times New Roman"/>
              </w:rPr>
            </w:pPr>
          </w:p>
        </w:tc>
      </w:tr>
      <w:tr w:rsidR="00CA7832" w:rsidRPr="00CA7832" w:rsidTr="00C87509">
        <w:trPr>
          <w:trHeight w:val="864"/>
        </w:trPr>
        <w:tc>
          <w:tcPr>
            <w:tcW w:w="4288" w:type="dxa"/>
          </w:tcPr>
          <w:p w:rsidR="00CA7832" w:rsidRPr="00CA7832" w:rsidRDefault="00CA7832" w:rsidP="00CA7832">
            <w:pPr>
              <w:autoSpaceDE w:val="0"/>
              <w:autoSpaceDN w:val="0"/>
              <w:adjustRightInd w:val="0"/>
              <w:rPr>
                <w:rFonts w:ascii="Calibri,Italic" w:eastAsia="Calibri" w:hAnsi="Calibri,Italic" w:cs="Calibri,Italic"/>
                <w:i/>
                <w:iCs/>
                <w:sz w:val="20"/>
                <w:szCs w:val="20"/>
              </w:rPr>
            </w:pPr>
          </w:p>
        </w:tc>
        <w:tc>
          <w:tcPr>
            <w:tcW w:w="4288" w:type="dxa"/>
          </w:tcPr>
          <w:p w:rsidR="00CA7832" w:rsidRPr="00CA7832" w:rsidRDefault="00CA7832" w:rsidP="00CA7832">
            <w:pPr>
              <w:contextualSpacing/>
              <w:rPr>
                <w:rFonts w:ascii="Calibri" w:eastAsia="Calibri" w:hAnsi="Calibri" w:cs="Times New Roman"/>
              </w:rPr>
            </w:pPr>
          </w:p>
        </w:tc>
        <w:tc>
          <w:tcPr>
            <w:tcW w:w="4289" w:type="dxa"/>
          </w:tcPr>
          <w:p w:rsidR="00CA7832" w:rsidRPr="00CA7832" w:rsidRDefault="00CA7832" w:rsidP="00CA7832">
            <w:pPr>
              <w:rPr>
                <w:rFonts w:ascii="Calibri" w:eastAsia="Calibri" w:hAnsi="Calibri" w:cs="Times New Roman"/>
              </w:rPr>
            </w:pPr>
          </w:p>
        </w:tc>
      </w:tr>
    </w:tbl>
    <w:p w:rsidR="00CA7832" w:rsidRPr="00CA7832" w:rsidRDefault="00CA7832" w:rsidP="00CA7832">
      <w:pPr>
        <w:spacing w:after="0" w:line="276" w:lineRule="auto"/>
        <w:rPr>
          <w:rFonts w:ascii="Calibri" w:eastAsia="Calibri" w:hAnsi="Calibri" w:cs="Times New Roman"/>
          <w:b/>
        </w:rPr>
      </w:pPr>
      <w:r w:rsidRPr="00CA7832">
        <w:rPr>
          <w:rFonts w:ascii="Calibri" w:eastAsia="Calibri" w:hAnsi="Calibri" w:cs="Times New Roman"/>
          <w:b/>
        </w:rPr>
        <w:br w:type="page"/>
      </w:r>
    </w:p>
    <w:p w:rsidR="00CA7832" w:rsidRPr="00CA7832" w:rsidRDefault="00CA7832" w:rsidP="00CA7832">
      <w:pPr>
        <w:keepNext/>
        <w:keepLines/>
        <w:spacing w:before="120" w:after="120" w:line="240" w:lineRule="auto"/>
        <w:outlineLvl w:val="2"/>
        <w:rPr>
          <w:rFonts w:ascii="Times New Roman" w:eastAsia="Times New Roman" w:hAnsi="Times New Roman" w:cs="Times New Roman"/>
          <w:b/>
          <w:sz w:val="24"/>
          <w:szCs w:val="24"/>
          <w:u w:val="single"/>
        </w:rPr>
      </w:pPr>
      <w:r w:rsidRPr="00CA7832">
        <w:rPr>
          <w:rFonts w:ascii="Times New Roman" w:eastAsia="Times New Roman" w:hAnsi="Times New Roman" w:cs="Times New Roman"/>
          <w:b/>
          <w:sz w:val="24"/>
          <w:szCs w:val="24"/>
          <w:u w:val="single"/>
        </w:rPr>
        <w:lastRenderedPageBreak/>
        <w:t>Step 2. Assess Climate Vulnerabilities and Risks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The purpose of Step 2 is to identify key climate concerns for the installation; understand how relevant climatic factors are projected to change over time; assess the impacts of those changes on target natural resources and the resulting climate vulnerabilities of those resources; and finally, determine how those resource vulnerabilities may pose risks to the installation’s ability to sustain specific military mission requirements.</w:t>
      </w:r>
    </w:p>
    <w:p w:rsidR="00CA7832" w:rsidRPr="00CA7832" w:rsidRDefault="00CA7832" w:rsidP="00CA7832">
      <w:pPr>
        <w:spacing w:after="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Step 2 is supported by three worksheets:</w:t>
      </w:r>
    </w:p>
    <w:p w:rsidR="00CA7832" w:rsidRPr="00CA7832" w:rsidRDefault="00CA7832" w:rsidP="00091913">
      <w:pPr>
        <w:numPr>
          <w:ilvl w:val="0"/>
          <w:numId w:val="6"/>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2.1. Climate Concerns and Projections</w:t>
      </w:r>
    </w:p>
    <w:p w:rsidR="00CA7832" w:rsidRPr="00CA7832" w:rsidRDefault="00CA7832" w:rsidP="00091913">
      <w:pPr>
        <w:numPr>
          <w:ilvl w:val="0"/>
          <w:numId w:val="6"/>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2.2. Climate Vulnerabilities of Target Natural Resources</w:t>
      </w:r>
    </w:p>
    <w:p w:rsidR="00CA7832" w:rsidRPr="00CA7832" w:rsidRDefault="00CA7832" w:rsidP="00091913">
      <w:pPr>
        <w:numPr>
          <w:ilvl w:val="0"/>
          <w:numId w:val="6"/>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2.3. Military Mission Risks from Natural Resource Vulnerabilities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Worksheet 2.1. Climate Concerns and Projections</w:t>
      </w:r>
      <w:r w:rsidRPr="00CA7832">
        <w:rPr>
          <w:rFonts w:ascii="Times New Roman" w:eastAsia="Calibri" w:hAnsi="Times New Roman" w:cs="Times New Roman"/>
          <w:sz w:val="24"/>
          <w:szCs w:val="24"/>
        </w:rPr>
        <w:t xml:space="preserve"> walks managers through the higher-level elements of climate concerns and projections, drawing from existing information and engagement with climate scientists and other experts (from Worksheet 1.3). The amount of detail installations are able to complete will likely vary—be as thorough as possible based on available information, but do not get too bogged down where information may be unavailable. For all factors, be sure to document the source for the specific projections, whether literature, data sets, organizations, DoD offices or analyses, individual experts, in sufficient detail to allow future validation and updates.</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2.1</w:t>
      </w:r>
    </w:p>
    <w:p w:rsidR="00CA7832" w:rsidRPr="00CA7832" w:rsidRDefault="00CA7832" w:rsidP="00091913">
      <w:pPr>
        <w:numPr>
          <w:ilvl w:val="0"/>
          <w:numId w:val="1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Key Climate Concerns:</w:t>
      </w:r>
      <w:r w:rsidRPr="00CA7832">
        <w:rPr>
          <w:rFonts w:ascii="Times New Roman" w:eastAsia="Calibri" w:hAnsi="Times New Roman" w:cs="Times New Roman"/>
          <w:b/>
          <w:i/>
          <w:sz w:val="24"/>
          <w:szCs w:val="24"/>
        </w:rPr>
        <w:t xml:space="preserve"> Identify climate-related changes and impacts of particular concern for the installation</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These will typically be articulated as the specific threats or impacts of concern (e.g., increased droughts, increased flooding and/or erosion from sea-level rise, or expansion of invasive species). Existing regional or local climate assessments may help in identifying climate-related impacts that should be of concern to the installation in the context of natural resource management.</w:t>
      </w:r>
    </w:p>
    <w:p w:rsidR="00CA7832" w:rsidRPr="00CA7832" w:rsidRDefault="00CA7832" w:rsidP="00091913">
      <w:pPr>
        <w:numPr>
          <w:ilvl w:val="0"/>
          <w:numId w:val="1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Climatic Factors:</w:t>
      </w:r>
      <w:r w:rsidRPr="00CA7832">
        <w:rPr>
          <w:rFonts w:ascii="Times New Roman" w:eastAsia="Calibri" w:hAnsi="Times New Roman" w:cs="Times New Roman"/>
          <w:b/>
          <w:i/>
          <w:sz w:val="24"/>
          <w:szCs w:val="24"/>
        </w:rPr>
        <w:t xml:space="preserve"> Identify the specific climatic factors associated with those impacts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These factors should be as specific as possible to your installation and resources. They can include physical variables (e.g., air and water temperature, precipitation,</w:t>
      </w:r>
      <w:r w:rsidRPr="00CA7832" w:rsidDel="00B16BDE">
        <w:rPr>
          <w:rFonts w:ascii="Times New Roman" w:eastAsia="Calibri" w:hAnsi="Times New Roman" w:cs="Times New Roman"/>
          <w:sz w:val="24"/>
          <w:szCs w:val="24"/>
        </w:rPr>
        <w:t xml:space="preserve"> </w:t>
      </w:r>
      <w:r w:rsidRPr="00CA7832">
        <w:rPr>
          <w:rFonts w:ascii="Times New Roman" w:eastAsia="Calibri" w:hAnsi="Times New Roman" w:cs="Times New Roman"/>
          <w:sz w:val="24"/>
          <w:szCs w:val="24"/>
        </w:rPr>
        <w:t xml:space="preserve">sea levels, flood levels and frequency). Depending on the variable it may be appropriate to consider both averages and extremes. NOTE: Some of these will overlap with the identified “climate concerns” (e.g., sea-level rise), whereas others may reflect underlying physical drivers of those impacts (e.g., both changes in precipitation patterns and rising temperatures may contribute to drought; rising average winter temperatures may be a driver of expansion of invasive species). The purpose of identifying the specific climatic factors is to help determine what climate-related variables may be relevant for future </w:t>
      </w:r>
      <w:r w:rsidRPr="00CA7832">
        <w:rPr>
          <w:rFonts w:ascii="Times New Roman" w:eastAsia="Calibri" w:hAnsi="Times New Roman" w:cs="Times New Roman"/>
          <w:sz w:val="24"/>
          <w:szCs w:val="24"/>
        </w:rPr>
        <w:lastRenderedPageBreak/>
        <w:t>projections. To the degree possible, focus on those variables that are ecologically relevant to the natural resources of interest (e.g., for a given species, timing of spring ice-breakup may be more significant than measures of winter temperature).</w:t>
      </w:r>
    </w:p>
    <w:p w:rsidR="00CA7832" w:rsidRPr="00CA7832" w:rsidRDefault="00CA7832" w:rsidP="00091913">
      <w:pPr>
        <w:numPr>
          <w:ilvl w:val="0"/>
          <w:numId w:val="1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Describe current and future climatic conditions:</w:t>
      </w:r>
      <w:r w:rsidRPr="00CA7832">
        <w:rPr>
          <w:rFonts w:ascii="Times New Roman" w:eastAsia="Calibri" w:hAnsi="Times New Roman" w:cs="Times New Roman"/>
          <w:b/>
          <w:i/>
          <w:sz w:val="24"/>
          <w:szCs w:val="24"/>
        </w:rPr>
        <w:t xml:space="preserve"> Based on existing information and/or work with experts, document historical or current climatic conditions, trends, and future projections for the climatic factors identified in column 2</w:t>
      </w:r>
      <w:r w:rsidRPr="00CA7832">
        <w:rPr>
          <w:rFonts w:ascii="Times New Roman" w:eastAsia="Calibri" w:hAnsi="Times New Roman" w:cs="Times New Roman"/>
          <w:b/>
          <w:sz w:val="24"/>
          <w:szCs w:val="24"/>
        </w:rPr>
        <w:t>.</w:t>
      </w:r>
    </w:p>
    <w:p w:rsidR="00CA7832" w:rsidRPr="00CA7832" w:rsidRDefault="00CA7832" w:rsidP="00091913">
      <w:pPr>
        <w:numPr>
          <w:ilvl w:val="1"/>
          <w:numId w:val="1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Historical/Current Conditions.</w:t>
      </w:r>
      <w:r w:rsidRPr="00CA7832">
        <w:rPr>
          <w:rFonts w:ascii="Times New Roman" w:eastAsia="Calibri" w:hAnsi="Times New Roman" w:cs="Times New Roman"/>
          <w:sz w:val="24"/>
          <w:szCs w:val="24"/>
        </w:rPr>
        <w:t xml:space="preserve"> Historical and current climatic conditions provide an important context for developing future climate scenarios, and are the basis for most existing resource management efforts. Historical and current climate data is widely available, although values for ecologically relevant variables, including extremes (rather than averages), may require special processing.</w:t>
      </w:r>
    </w:p>
    <w:p w:rsidR="00CA7832" w:rsidRPr="00CA7832" w:rsidRDefault="00CA7832" w:rsidP="00091913">
      <w:pPr>
        <w:numPr>
          <w:ilvl w:val="1"/>
          <w:numId w:val="1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Trend.</w:t>
      </w:r>
      <w:r w:rsidRPr="00CA7832">
        <w:rPr>
          <w:rFonts w:ascii="Times New Roman" w:eastAsia="Calibri" w:hAnsi="Times New Roman" w:cs="Times New Roman"/>
          <w:sz w:val="24"/>
          <w:szCs w:val="24"/>
        </w:rPr>
        <w:t xml:space="preserve"> Knowing the directionality or trend of a climate factor can be informative, even without detailed projections of rate or magnitude. If possible, indicate the trend or directionality (e.g., hotter/cooler, drier/wetter, more variable, shift in seasonality, etc.).</w:t>
      </w:r>
    </w:p>
    <w:p w:rsidR="00CA7832" w:rsidRPr="00CA7832" w:rsidRDefault="00CA7832" w:rsidP="00091913">
      <w:pPr>
        <w:numPr>
          <w:ilvl w:val="1"/>
          <w:numId w:val="1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Projections.</w:t>
      </w:r>
      <w:r w:rsidRPr="00CA7832">
        <w:rPr>
          <w:rFonts w:ascii="Times New Roman" w:eastAsia="Calibri" w:hAnsi="Times New Roman" w:cs="Times New Roman"/>
          <w:sz w:val="24"/>
          <w:szCs w:val="24"/>
        </w:rPr>
        <w:t xml:space="preserve"> To the degree possible, note how these climatic factors are projected to change in the future. Such projections usually will be derived from existing sources, although installations may also work with climate scientists to identify or develop projections at resolutions considered most useful for the decisions at hand. Multiple scenarios of future conditions are often appropriate (e.g., low vs. high), as are projections for different timescales (e.g., 30–50 years vs. 70–100 years).</w:t>
      </w:r>
    </w:p>
    <w:p w:rsidR="00CA7832" w:rsidRPr="00CA7832" w:rsidRDefault="00CA7832" w:rsidP="00091913">
      <w:pPr>
        <w:numPr>
          <w:ilvl w:val="0"/>
          <w:numId w:val="11"/>
        </w:numPr>
        <w:spacing w:after="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Confidence/Uncertainty:</w:t>
      </w:r>
      <w:r w:rsidRPr="00CA7832">
        <w:rPr>
          <w:rFonts w:ascii="Times New Roman" w:eastAsia="Calibri" w:hAnsi="Times New Roman" w:cs="Times New Roman"/>
          <w:b/>
          <w:i/>
          <w:sz w:val="24"/>
          <w:szCs w:val="24"/>
        </w:rPr>
        <w:t xml:space="preserve"> Highlight any notable uncertainties in climate projections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Some climatic changes have higher certainty than others (e.g., air temperature vs. precipitation). There also may be high certainty in the trend for particular factors (e.g., sea-level rise) but lower certainty in rate and magnitude. Uncertainty is not a reason in decisions—rather, it may indicate the need for application of tools such as adaptive management and scenario planning. In addition, monitoring key climate variables may help reduce uncertainties over time.</w:t>
      </w:r>
    </w:p>
    <w:p w:rsidR="00CA7832" w:rsidRPr="00CA7832" w:rsidRDefault="00CA7832" w:rsidP="00CA7832">
      <w:pPr>
        <w:rPr>
          <w:rFonts w:ascii="Times New Roman" w:eastAsia="Calibri" w:hAnsi="Times New Roman" w:cs="Times New Roman"/>
          <w:sz w:val="24"/>
          <w:szCs w:val="24"/>
        </w:rPr>
      </w:pPr>
      <w:r w:rsidRPr="00CA7832">
        <w:rPr>
          <w:rFonts w:ascii="Times New Roman" w:eastAsia="Calibri" w:hAnsi="Times New Roman" w:cs="Times New Roman"/>
          <w:sz w:val="24"/>
          <w:szCs w:val="24"/>
        </w:rPr>
        <w:br w:type="page"/>
      </w:r>
    </w:p>
    <w:tbl>
      <w:tblPr>
        <w:tblStyle w:val="TableGrid"/>
        <w:tblW w:w="13680" w:type="dxa"/>
        <w:tblLayout w:type="fixed"/>
        <w:tblLook w:val="04A0" w:firstRow="1" w:lastRow="0" w:firstColumn="1" w:lastColumn="0" w:noHBand="0" w:noVBand="1"/>
      </w:tblPr>
      <w:tblGrid>
        <w:gridCol w:w="2280"/>
        <w:gridCol w:w="2280"/>
        <w:gridCol w:w="2280"/>
        <w:gridCol w:w="2280"/>
        <w:gridCol w:w="2280"/>
        <w:gridCol w:w="2280"/>
      </w:tblGrid>
      <w:tr w:rsidR="00CA7832" w:rsidRPr="00CA7832" w:rsidTr="00C87509">
        <w:trPr>
          <w:trHeight w:val="386"/>
        </w:trPr>
        <w:tc>
          <w:tcPr>
            <w:tcW w:w="13680" w:type="dxa"/>
            <w:gridSpan w:val="6"/>
            <w:shd w:val="clear" w:color="auto" w:fill="9CC2E5"/>
            <w:vAlign w:val="center"/>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lastRenderedPageBreak/>
              <w:t>Worksheet 2.1. Climate Concerns and Projections</w:t>
            </w:r>
          </w:p>
        </w:tc>
      </w:tr>
      <w:tr w:rsidR="00CA7832" w:rsidRPr="00CA7832" w:rsidTr="00C87509">
        <w:trPr>
          <w:trHeight w:val="1296"/>
        </w:trPr>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Key Climate Concerns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What are the key climate change–related impacts or threats to the installation, and more specifically for the target natural resources?</w:t>
            </w:r>
          </w:p>
        </w:tc>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Climatic Factors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What are the climatic factors or variables related to those concerns, and which are ecologically relevant for your installation and the resources you are managing? </w:t>
            </w:r>
          </w:p>
        </w:tc>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Historical/Current Conditions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What are the historical/current values for this climate factor? </w:t>
            </w:r>
          </w:p>
        </w:tc>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Trend</w:t>
            </w:r>
          </w:p>
          <w:p w:rsidR="00CA7832" w:rsidRPr="00CA7832" w:rsidRDefault="00CA7832" w:rsidP="00CA7832">
            <w:pPr>
              <w:rPr>
                <w:rFonts w:ascii="Calibri" w:eastAsia="Calibri" w:hAnsi="Calibri" w:cs="Times New Roman"/>
                <w:b/>
                <w:sz w:val="18"/>
                <w:szCs w:val="18"/>
              </w:rPr>
            </w:pPr>
            <w:r w:rsidRPr="00CA7832">
              <w:rPr>
                <w:rFonts w:ascii="Calibri" w:eastAsia="Calibri" w:hAnsi="Calibri" w:cs="Times New Roman"/>
                <w:i/>
                <w:sz w:val="18"/>
                <w:szCs w:val="18"/>
              </w:rPr>
              <w:t xml:space="preserve">What is the trend or directionality for this factor, if known? </w:t>
            </w:r>
          </w:p>
        </w:tc>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Projections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What are available projections for this variable?</w:t>
            </w:r>
          </w:p>
          <w:p w:rsidR="00CA7832" w:rsidRPr="00CA7832" w:rsidRDefault="00CA7832" w:rsidP="00CA7832">
            <w:pPr>
              <w:tabs>
                <w:tab w:val="left" w:pos="1530"/>
              </w:tabs>
              <w:rPr>
                <w:rFonts w:ascii="Calibri" w:eastAsia="Calibri" w:hAnsi="Calibri" w:cs="Times New Roman"/>
                <w:sz w:val="18"/>
                <w:szCs w:val="18"/>
              </w:rPr>
            </w:pPr>
            <w:r w:rsidRPr="00CA7832">
              <w:rPr>
                <w:rFonts w:ascii="Calibri" w:eastAsia="Calibri" w:hAnsi="Calibri" w:cs="Times New Roman"/>
                <w:sz w:val="18"/>
                <w:szCs w:val="18"/>
              </w:rPr>
              <w:tab/>
            </w:r>
          </w:p>
        </w:tc>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Confidence/Uncertainty</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What is the level of confidence or certainty in the trend or magnitude of change for this variable (i.e., High, Medium, or Low)?</w:t>
            </w:r>
          </w:p>
          <w:p w:rsidR="00CA7832" w:rsidRPr="00CA7832" w:rsidRDefault="00CA7832" w:rsidP="00CA7832">
            <w:pPr>
              <w:rPr>
                <w:rFonts w:ascii="Calibri" w:eastAsia="Calibri" w:hAnsi="Calibri" w:cs="Times New Roman"/>
                <w:b/>
                <w:sz w:val="18"/>
                <w:szCs w:val="18"/>
              </w:rPr>
            </w:pPr>
          </w:p>
        </w:tc>
      </w:tr>
      <w:tr w:rsidR="00CA7832" w:rsidRPr="00CA7832" w:rsidTr="00C87509">
        <w:trPr>
          <w:trHeight w:val="576"/>
        </w:trPr>
        <w:tc>
          <w:tcPr>
            <w:tcW w:w="2280" w:type="dxa"/>
          </w:tcPr>
          <w:p w:rsidR="00CA7832" w:rsidRPr="00CA7832" w:rsidRDefault="00CA7832" w:rsidP="00CA7832">
            <w:pPr>
              <w:rPr>
                <w:rFonts w:ascii="Calibri" w:eastAsia="Calibri" w:hAnsi="Calibri" w:cs="Times New Roman"/>
                <w:b/>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Such concerns could include increased drought, change in fire frequency and severity, changes in flood frequency and severity, sea-level rise and associated shoreline or beach loss.</w:t>
            </w:r>
          </w:p>
        </w:tc>
        <w:tc>
          <w:tcPr>
            <w:tcW w:w="2280"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b/>
                <w:sz w:val="18"/>
                <w:szCs w:val="18"/>
              </w:rPr>
              <w:t xml:space="preserve"> </w:t>
            </w:r>
            <w:r w:rsidRPr="00CA7832">
              <w:rPr>
                <w:rFonts w:ascii="Calibri" w:eastAsia="Calibri" w:hAnsi="Calibri" w:cs="Times New Roman"/>
                <w:sz w:val="18"/>
                <w:szCs w:val="18"/>
              </w:rPr>
              <w:t>These include physical variables (e.g., air and water temperature, precipitation,</w:t>
            </w:r>
            <w:r w:rsidRPr="00CA7832" w:rsidDel="00B16BDE">
              <w:rPr>
                <w:rFonts w:ascii="Calibri" w:eastAsia="Calibri" w:hAnsi="Calibri" w:cs="Times New Roman"/>
                <w:sz w:val="18"/>
                <w:szCs w:val="18"/>
              </w:rPr>
              <w:t xml:space="preserve"> </w:t>
            </w:r>
            <w:r w:rsidRPr="00CA7832">
              <w:rPr>
                <w:rFonts w:ascii="Calibri" w:eastAsia="Calibri" w:hAnsi="Calibri" w:cs="Times New Roman"/>
                <w:sz w:val="18"/>
                <w:szCs w:val="18"/>
              </w:rPr>
              <w:t>sea levels, flood levels and frequency), and they should specify averages and extremes (where relevant).</w:t>
            </w:r>
          </w:p>
        </w:tc>
        <w:tc>
          <w:tcPr>
            <w:tcW w:w="2280"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 xml:space="preserve">Notes: </w:t>
            </w:r>
            <w:r w:rsidRPr="00CA7832">
              <w:rPr>
                <w:rFonts w:ascii="Calibri" w:eastAsia="Calibri" w:hAnsi="Calibri" w:cs="Times New Roman"/>
                <w:sz w:val="18"/>
                <w:szCs w:val="18"/>
              </w:rPr>
              <w:t>Identifying current values may show where conditions have already changed.</w:t>
            </w:r>
          </w:p>
        </w:tc>
        <w:tc>
          <w:tcPr>
            <w:tcW w:w="2280"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Knowing the directionality or trend of a climatic factor can be informative, even without detailed projections of rate or magnitude.</w:t>
            </w:r>
          </w:p>
        </w:tc>
        <w:tc>
          <w:tcPr>
            <w:tcW w:w="2280"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Multiple scenarios of future conditions are often appropriate (e.g., low vs. high) as are projections for different timescales (e.g., 30–50 years vs. 70–100 years).</w:t>
            </w:r>
          </w:p>
        </w:tc>
        <w:tc>
          <w:tcPr>
            <w:tcW w:w="2280"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 xml:space="preserve">Notes: </w:t>
            </w:r>
            <w:r w:rsidRPr="00CA7832">
              <w:rPr>
                <w:rFonts w:ascii="Calibri" w:eastAsia="Calibri" w:hAnsi="Calibri" w:cs="Times New Roman"/>
                <w:sz w:val="18"/>
                <w:szCs w:val="18"/>
              </w:rPr>
              <w:t xml:space="preserve">Some climatic changes have higher certainty than others. Uncertainties may exist for directional changes, rates of change, etc. </w:t>
            </w:r>
          </w:p>
        </w:tc>
      </w:tr>
      <w:tr w:rsidR="00CA7832" w:rsidRPr="00CA7832" w:rsidTr="00C87509">
        <w:trPr>
          <w:trHeight w:val="1296"/>
        </w:trPr>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r>
      <w:tr w:rsidR="00CA7832" w:rsidRPr="00CA7832" w:rsidTr="00C87509">
        <w:trPr>
          <w:trHeight w:val="1296"/>
        </w:trPr>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c>
          <w:tcPr>
            <w:tcW w:w="2280" w:type="dxa"/>
          </w:tcPr>
          <w:p w:rsidR="00CA7832" w:rsidRPr="00CA7832" w:rsidRDefault="00CA7832" w:rsidP="00CA7832">
            <w:pPr>
              <w:rPr>
                <w:rFonts w:ascii="Calibri" w:eastAsia="Calibri" w:hAnsi="Calibri" w:cs="Times New Roman"/>
                <w:sz w:val="18"/>
                <w:szCs w:val="18"/>
              </w:rPr>
            </w:pPr>
          </w:p>
        </w:tc>
      </w:tr>
      <w:tr w:rsidR="00CA7832" w:rsidRPr="00CA7832" w:rsidTr="00C87509">
        <w:trPr>
          <w:trHeight w:val="1296"/>
        </w:trPr>
        <w:tc>
          <w:tcPr>
            <w:tcW w:w="2280"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Information Sources</w:t>
            </w:r>
          </w:p>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List sources of information used to fill in this table</w:t>
            </w:r>
          </w:p>
        </w:tc>
        <w:tc>
          <w:tcPr>
            <w:tcW w:w="11400" w:type="dxa"/>
            <w:gridSpan w:val="5"/>
          </w:tcPr>
          <w:p w:rsidR="00CA7832" w:rsidRPr="00CA7832" w:rsidRDefault="00CA7832" w:rsidP="00CA7832">
            <w:pPr>
              <w:rPr>
                <w:rFonts w:ascii="Calibri" w:eastAsia="Calibri" w:hAnsi="Calibri" w:cs="Times New Roman"/>
                <w:sz w:val="18"/>
                <w:szCs w:val="18"/>
              </w:rPr>
            </w:pPr>
          </w:p>
        </w:tc>
      </w:tr>
    </w:tbl>
    <w:p w:rsidR="00CA7832" w:rsidRPr="00CA7832" w:rsidRDefault="00CA7832" w:rsidP="00CA7832">
      <w:pPr>
        <w:spacing w:after="120" w:line="276" w:lineRule="auto"/>
        <w:rPr>
          <w:rFonts w:ascii="Times New Roman" w:eastAsia="Calibri" w:hAnsi="Times New Roman" w:cs="Times New Roman"/>
          <w:b/>
          <w:sz w:val="24"/>
          <w:szCs w:val="24"/>
        </w:rPr>
      </w:pPr>
    </w:p>
    <w:p w:rsidR="00CA7832" w:rsidRPr="00CA7832" w:rsidRDefault="00CA7832" w:rsidP="00CA7832">
      <w:pPr>
        <w:rPr>
          <w:rFonts w:ascii="Times New Roman" w:eastAsia="Calibri" w:hAnsi="Times New Roman" w:cs="Times New Roman"/>
          <w:b/>
          <w:sz w:val="24"/>
          <w:szCs w:val="24"/>
        </w:rPr>
      </w:pPr>
      <w:r w:rsidRPr="00CA7832">
        <w:rPr>
          <w:rFonts w:ascii="Times New Roman" w:eastAsia="Calibri" w:hAnsi="Times New Roman" w:cs="Times New Roman"/>
          <w:b/>
          <w:sz w:val="24"/>
          <w:szCs w:val="24"/>
        </w:rPr>
        <w:br w:type="page"/>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Worksheet 2.2</w:t>
      </w:r>
      <w:r w:rsidRPr="00CA7832">
        <w:rPr>
          <w:rFonts w:ascii="Times New Roman" w:eastAsia="Calibri" w:hAnsi="Times New Roman" w:cs="Times New Roman"/>
          <w:sz w:val="24"/>
          <w:szCs w:val="24"/>
        </w:rPr>
        <w:t xml:space="preserve"> </w:t>
      </w:r>
      <w:r w:rsidRPr="00CA7832">
        <w:rPr>
          <w:rFonts w:ascii="Times New Roman" w:eastAsia="Calibri" w:hAnsi="Times New Roman" w:cs="Times New Roman"/>
          <w:b/>
          <w:sz w:val="24"/>
          <w:szCs w:val="24"/>
        </w:rPr>
        <w:t>Climate Vulnerabilities of Target Natural Resources</w:t>
      </w:r>
      <w:r w:rsidRPr="00CA7832">
        <w:rPr>
          <w:rFonts w:ascii="Times New Roman" w:eastAsia="Calibri" w:hAnsi="Times New Roman" w:cs="Times New Roman"/>
          <w:sz w:val="24"/>
          <w:szCs w:val="24"/>
        </w:rPr>
        <w:t xml:space="preserve"> delves more deeply into the specific implications of climatic changes highlighted in Worksheet 2.1 for target natural resources (i.e., the climate vulnerabilities).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u w:val="single"/>
        </w:rPr>
        <w:t>Instructions for Worksheet 2.2</w:t>
      </w:r>
    </w:p>
    <w:p w:rsidR="00CA7832" w:rsidRPr="00CA7832" w:rsidRDefault="00CA7832" w:rsidP="00091913">
      <w:pPr>
        <w:numPr>
          <w:ilvl w:val="0"/>
          <w:numId w:val="12"/>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Target Natural Resource(s):</w:t>
      </w:r>
      <w:r w:rsidRPr="00CA7832">
        <w:rPr>
          <w:rFonts w:ascii="Times New Roman" w:eastAsia="Calibri" w:hAnsi="Times New Roman" w:cs="Times New Roman"/>
          <w:b/>
          <w:i/>
          <w:sz w:val="24"/>
          <w:szCs w:val="24"/>
        </w:rPr>
        <w:t xml:space="preserve"> List the target natural resources to be assessed for climate vulnerability</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These may include those features (species, habitats, ecological processes, etc.) that underpin the INRMP goal/objective under consideration (identified in Worksheet 1.2). These may fall within one or more program elements, and they may represent all or a subset of relevant resources, depending on the scope of the assessment and the time, resources, and information available.</w:t>
      </w:r>
    </w:p>
    <w:p w:rsidR="00CA7832" w:rsidRPr="00CA7832" w:rsidRDefault="00CA7832" w:rsidP="00091913">
      <w:pPr>
        <w:numPr>
          <w:ilvl w:val="0"/>
          <w:numId w:val="12"/>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Climate-Related Threats: </w:t>
      </w:r>
      <w:r w:rsidRPr="00CA7832">
        <w:rPr>
          <w:rFonts w:ascii="Times New Roman" w:eastAsia="Calibri" w:hAnsi="Times New Roman" w:cs="Times New Roman"/>
          <w:b/>
          <w:i/>
          <w:sz w:val="24"/>
          <w:szCs w:val="24"/>
        </w:rPr>
        <w:t>For each target resource, identify factors that may contribute to its climate vulnerability</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This information may derive from existing vulnerability assessments or other scientific literature, as well as through input from resource experts both within and outside of the installation. The worksheet draws on the components of vulnerability (i.e., sensitivity, exposure, and adaptive capacity), although installations should not feel overly constrained by that frame. The ultimate goal is to help managers understand and articulate key vulnerabilities (or viabilities) of target resources, and the reasons for that vulnerability, to carry through into the subsequent steps of the process.</w:t>
      </w:r>
    </w:p>
    <w:p w:rsidR="00CA7832" w:rsidRPr="00CA7832" w:rsidRDefault="00CA7832" w:rsidP="00091913">
      <w:pPr>
        <w:numPr>
          <w:ilvl w:val="1"/>
          <w:numId w:val="12"/>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Sensitivity.</w:t>
      </w:r>
      <w:r w:rsidRPr="00CA7832">
        <w:rPr>
          <w:rFonts w:ascii="Times New Roman" w:eastAsia="Calibri" w:hAnsi="Times New Roman" w:cs="Times New Roman"/>
          <w:sz w:val="24"/>
          <w:szCs w:val="24"/>
        </w:rPr>
        <w:t xml:space="preserve"> Estimate how and to what degree the resource would be affected by and respond to expected climate-related changes.</w:t>
      </w:r>
    </w:p>
    <w:p w:rsidR="00CA7832" w:rsidRPr="00CA7832" w:rsidRDefault="00CA7832" w:rsidP="00091913">
      <w:pPr>
        <w:numPr>
          <w:ilvl w:val="1"/>
          <w:numId w:val="12"/>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Exposure. </w:t>
      </w:r>
      <w:r w:rsidRPr="00CA7832">
        <w:rPr>
          <w:rFonts w:ascii="Times New Roman" w:eastAsia="Calibri" w:hAnsi="Times New Roman" w:cs="Times New Roman"/>
          <w:sz w:val="24"/>
          <w:szCs w:val="24"/>
        </w:rPr>
        <w:t>Estimate or document the degree to which the target resource is likely to be subjected to the change to which it is sensitive. What is the overlap between the threat and the actual distribution of the resource? For example, a species may be highly sensitive to flooding, but if it is found outside current and projected flood zones on the installation, it would not be considered vulnerable to that threat.</w:t>
      </w:r>
    </w:p>
    <w:p w:rsidR="00CA7832" w:rsidRPr="00CA7832" w:rsidRDefault="00CA7832" w:rsidP="00091913">
      <w:pPr>
        <w:numPr>
          <w:ilvl w:val="1"/>
          <w:numId w:val="12"/>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Adaptive Capacity. </w:t>
      </w:r>
      <w:r w:rsidRPr="00CA7832">
        <w:rPr>
          <w:rFonts w:ascii="Times New Roman" w:eastAsia="Calibri" w:hAnsi="Times New Roman" w:cs="Times New Roman"/>
          <w:sz w:val="24"/>
          <w:szCs w:val="24"/>
        </w:rPr>
        <w:t>Estimate the degree to which the target resource may have the innate capacity to accommodate or cope with projected changes, or if there are external factors that may allow the resource to adjust to and cope with those changes.</w:t>
      </w:r>
    </w:p>
    <w:p w:rsidR="00CA7832" w:rsidRPr="00CA7832" w:rsidRDefault="00CA7832" w:rsidP="00091913">
      <w:pPr>
        <w:numPr>
          <w:ilvl w:val="0"/>
          <w:numId w:val="12"/>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Other Threats: </w:t>
      </w:r>
      <w:r w:rsidRPr="00CA7832">
        <w:rPr>
          <w:rFonts w:ascii="Times New Roman" w:eastAsia="Calibri" w:hAnsi="Times New Roman" w:cs="Times New Roman"/>
          <w:b/>
          <w:i/>
          <w:sz w:val="24"/>
          <w:szCs w:val="24"/>
        </w:rPr>
        <w:t>Consider whether and how other threats may amplify the climate threats to the resource</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Some non-climate threats (e.g., land-use changes, invasive species) can render resources more sensitive to climate-related threats, while other threats (e.g., polluted runoff) may become more severe or potent due to climatic changes. Here, it is important to be clear about </w:t>
      </w:r>
      <w:r w:rsidRPr="00CA7832">
        <w:rPr>
          <w:rFonts w:ascii="Times New Roman" w:eastAsia="Calibri" w:hAnsi="Times New Roman" w:cs="Times New Roman"/>
          <w:sz w:val="24"/>
          <w:szCs w:val="24"/>
        </w:rPr>
        <w:lastRenderedPageBreak/>
        <w:t xml:space="preserve">the specific linkages between the climatic factors and non-climate threats, rather than assume that addressing </w:t>
      </w:r>
      <w:r w:rsidRPr="00CA7832">
        <w:rPr>
          <w:rFonts w:ascii="Times New Roman" w:eastAsia="Calibri" w:hAnsi="Times New Roman" w:cs="Times New Roman"/>
          <w:i/>
          <w:sz w:val="24"/>
          <w:szCs w:val="24"/>
        </w:rPr>
        <w:t>any</w:t>
      </w:r>
      <w:r w:rsidRPr="00CA7832">
        <w:rPr>
          <w:rFonts w:ascii="Times New Roman" w:eastAsia="Calibri" w:hAnsi="Times New Roman" w:cs="Times New Roman"/>
          <w:sz w:val="24"/>
          <w:szCs w:val="24"/>
        </w:rPr>
        <w:t xml:space="preserve"> non-climate stressor is relevant from an adaptation perspective.</w:t>
      </w:r>
    </w:p>
    <w:p w:rsidR="00CA7832" w:rsidRPr="00CA7832" w:rsidRDefault="00CA7832" w:rsidP="00091913">
      <w:pPr>
        <w:numPr>
          <w:ilvl w:val="0"/>
          <w:numId w:val="12"/>
        </w:numPr>
        <w:spacing w:after="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Degree/Reason for Vulnerability:</w:t>
      </w:r>
      <w:r w:rsidRPr="00CA7832">
        <w:rPr>
          <w:rFonts w:ascii="Times New Roman" w:eastAsia="Calibri" w:hAnsi="Times New Roman" w:cs="Times New Roman"/>
          <w:b/>
          <w:i/>
          <w:sz w:val="24"/>
          <w:szCs w:val="24"/>
        </w:rPr>
        <w:t xml:space="preserve"> Estimate the relative degree of vulnerability for individual target resources and describe why they are considered vulnerable</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Being specific about the reasons a resource is vulnerable will be useful in for identifying possible risk reduction approaches and developing management responses. It is also useful to identify key areas of uncertainty, such as in how species, habitats, or ecological systems may respond to changing climatic conditions. Such uncertainties can inform the direction of further research and monitoring efforts.</w:t>
      </w:r>
    </w:p>
    <w:p w:rsidR="00CA7832" w:rsidRPr="00CA7832" w:rsidRDefault="00CA7832" w:rsidP="00CA7832">
      <w:pPr>
        <w:rPr>
          <w:rFonts w:ascii="Calibri" w:eastAsia="Calibri" w:hAnsi="Calibri" w:cs="Times New Roman"/>
        </w:rPr>
      </w:pPr>
      <w:r w:rsidRPr="00CA7832">
        <w:rPr>
          <w:rFonts w:ascii="Calibri" w:eastAsia="Calibri" w:hAnsi="Calibri" w:cs="Times New Roman"/>
        </w:rPr>
        <w:br w:type="page"/>
      </w:r>
    </w:p>
    <w:tbl>
      <w:tblPr>
        <w:tblStyle w:val="TableGrid"/>
        <w:tblW w:w="13680" w:type="dxa"/>
        <w:tblLook w:val="04A0" w:firstRow="1" w:lastRow="0" w:firstColumn="1" w:lastColumn="0" w:noHBand="0" w:noVBand="1"/>
      </w:tblPr>
      <w:tblGrid>
        <w:gridCol w:w="2256"/>
        <w:gridCol w:w="2285"/>
        <w:gridCol w:w="2192"/>
        <w:gridCol w:w="2083"/>
        <w:gridCol w:w="2198"/>
        <w:gridCol w:w="2666"/>
      </w:tblGrid>
      <w:tr w:rsidR="00CA7832" w:rsidRPr="00CA7832" w:rsidTr="00C87509">
        <w:tc>
          <w:tcPr>
            <w:tcW w:w="13680" w:type="dxa"/>
            <w:gridSpan w:val="6"/>
            <w:shd w:val="clear" w:color="auto" w:fill="9CC2E5"/>
          </w:tcPr>
          <w:p w:rsidR="00CA7832" w:rsidRPr="00CA7832" w:rsidRDefault="00CA7832" w:rsidP="00CA7832">
            <w:pPr>
              <w:spacing w:line="276" w:lineRule="auto"/>
              <w:rPr>
                <w:rFonts w:ascii="Calibri" w:eastAsia="Calibri" w:hAnsi="Calibri" w:cs="Times New Roman"/>
                <w:b/>
              </w:rPr>
            </w:pPr>
            <w:r w:rsidRPr="00CA7832">
              <w:rPr>
                <w:rFonts w:ascii="Calibri" w:eastAsia="Calibri" w:hAnsi="Calibri" w:cs="Times New Roman"/>
                <w:b/>
                <w:sz w:val="28"/>
                <w:szCs w:val="28"/>
              </w:rPr>
              <w:lastRenderedPageBreak/>
              <w:t xml:space="preserve">Worksheet 2.2. Climate Vulnerabilities of Target Natural Resources </w:t>
            </w:r>
          </w:p>
        </w:tc>
      </w:tr>
      <w:tr w:rsidR="00CA7832" w:rsidRPr="00CA7832" w:rsidTr="00C87509">
        <w:trPr>
          <w:trHeight w:val="395"/>
        </w:trPr>
        <w:tc>
          <w:tcPr>
            <w:tcW w:w="2256" w:type="dxa"/>
            <w:vMerge w:val="restart"/>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Target Natural Resource(s)</w:t>
            </w:r>
          </w:p>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i/>
                <w:sz w:val="18"/>
                <w:szCs w:val="18"/>
              </w:rPr>
              <w:t>What are the target natural resources to be evaluated (from Worksheet 1.2)?</w:t>
            </w:r>
          </w:p>
        </w:tc>
        <w:tc>
          <w:tcPr>
            <w:tcW w:w="6560" w:type="dxa"/>
            <w:gridSpan w:val="3"/>
            <w:shd w:val="clear" w:color="auto" w:fill="EEECE1"/>
          </w:tcPr>
          <w:p w:rsidR="00CA7832" w:rsidRPr="00CA7832" w:rsidRDefault="00CA7832" w:rsidP="00CA7832">
            <w:pPr>
              <w:contextualSpacing/>
              <w:jc w:val="center"/>
              <w:rPr>
                <w:rFonts w:ascii="Calibri" w:eastAsia="Calibri" w:hAnsi="Calibri" w:cs="Times New Roman"/>
                <w:b/>
                <w:sz w:val="20"/>
                <w:szCs w:val="20"/>
              </w:rPr>
            </w:pPr>
            <w:r w:rsidRPr="00CA7832">
              <w:rPr>
                <w:rFonts w:ascii="Calibri" w:eastAsia="Calibri" w:hAnsi="Calibri" w:cs="Times New Roman"/>
                <w:b/>
                <w:sz w:val="20"/>
                <w:szCs w:val="20"/>
              </w:rPr>
              <w:t>Climate-Related Threats</w:t>
            </w:r>
          </w:p>
          <w:p w:rsidR="00CA7832" w:rsidRPr="00CA7832" w:rsidRDefault="00CA7832" w:rsidP="00CA7832">
            <w:pPr>
              <w:contextualSpacing/>
              <w:jc w:val="center"/>
              <w:rPr>
                <w:rFonts w:ascii="Calibri" w:eastAsia="Calibri" w:hAnsi="Calibri" w:cs="Times New Roman"/>
                <w:color w:val="C00000"/>
                <w:sz w:val="18"/>
                <w:szCs w:val="18"/>
              </w:rPr>
            </w:pPr>
          </w:p>
        </w:tc>
        <w:tc>
          <w:tcPr>
            <w:tcW w:w="2198" w:type="dxa"/>
            <w:vMerge w:val="restart"/>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Other Threats</w:t>
            </w:r>
          </w:p>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i/>
                <w:sz w:val="18"/>
                <w:szCs w:val="18"/>
              </w:rPr>
              <w:t>What existing or “non-climate” threats to the resource may be exacerbated by or amplified due to projected changes in in climatic factors?</w:t>
            </w:r>
          </w:p>
        </w:tc>
        <w:tc>
          <w:tcPr>
            <w:tcW w:w="2666" w:type="dxa"/>
            <w:vMerge w:val="restart"/>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Degree/Reason for Vulnerability</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Rate the relative vulnerability (e.g., Very High, High, Medium, Low) and describe the reason for that rating.</w:t>
            </w:r>
          </w:p>
          <w:p w:rsidR="00CA7832" w:rsidRPr="00CA7832" w:rsidRDefault="00CA7832" w:rsidP="00CA7832">
            <w:pPr>
              <w:rPr>
                <w:rFonts w:ascii="Calibri" w:eastAsia="Calibri" w:hAnsi="Calibri" w:cs="Times New Roman"/>
                <w:i/>
                <w:sz w:val="18"/>
                <w:szCs w:val="18"/>
              </w:rPr>
            </w:pPr>
          </w:p>
          <w:p w:rsidR="00CA7832" w:rsidRPr="00CA7832" w:rsidRDefault="00CA7832" w:rsidP="00CA7832">
            <w:pPr>
              <w:rPr>
                <w:rFonts w:ascii="Calibri" w:eastAsia="Calibri" w:hAnsi="Calibri" w:cs="Times New Roman"/>
                <w:b/>
                <w:sz w:val="20"/>
                <w:szCs w:val="20"/>
              </w:rPr>
            </w:pPr>
          </w:p>
        </w:tc>
      </w:tr>
      <w:tr w:rsidR="00CA7832" w:rsidRPr="00CA7832" w:rsidTr="00C87509">
        <w:trPr>
          <w:trHeight w:val="1152"/>
        </w:trPr>
        <w:tc>
          <w:tcPr>
            <w:tcW w:w="2256" w:type="dxa"/>
            <w:vMerge/>
            <w:shd w:val="clear" w:color="auto" w:fill="EEECE1"/>
          </w:tcPr>
          <w:p w:rsidR="00CA7832" w:rsidRPr="00CA7832" w:rsidRDefault="00CA7832" w:rsidP="00CA7832">
            <w:pPr>
              <w:rPr>
                <w:rFonts w:ascii="Calibri" w:eastAsia="Calibri" w:hAnsi="Calibri" w:cs="Times New Roman"/>
                <w:sz w:val="20"/>
                <w:szCs w:val="20"/>
              </w:rPr>
            </w:pPr>
          </w:p>
        </w:tc>
        <w:tc>
          <w:tcPr>
            <w:tcW w:w="2285" w:type="dxa"/>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Sensitivity</w:t>
            </w:r>
          </w:p>
          <w:p w:rsidR="00CA7832" w:rsidRPr="00CA7832" w:rsidRDefault="00CA7832" w:rsidP="00CA7832">
            <w:pPr>
              <w:rPr>
                <w:rFonts w:ascii="Calibri" w:eastAsia="Calibri" w:hAnsi="Calibri" w:cs="Times New Roman"/>
                <w:sz w:val="20"/>
                <w:szCs w:val="20"/>
              </w:rPr>
            </w:pPr>
            <w:r w:rsidRPr="00CA7832">
              <w:rPr>
                <w:rFonts w:ascii="Calibri" w:eastAsia="Calibri" w:hAnsi="Calibri" w:cs="Times New Roman"/>
                <w:i/>
                <w:sz w:val="18"/>
                <w:szCs w:val="18"/>
              </w:rPr>
              <w:t xml:space="preserve">How and to what degree might this resource respond (negatively or positively) to expected climate-related changes? </w:t>
            </w:r>
          </w:p>
        </w:tc>
        <w:tc>
          <w:tcPr>
            <w:tcW w:w="2192" w:type="dxa"/>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Exposure</w:t>
            </w:r>
          </w:p>
          <w:p w:rsidR="00CA7832" w:rsidRPr="00CA7832" w:rsidRDefault="00CA7832" w:rsidP="00CA7832">
            <w:pPr>
              <w:rPr>
                <w:rFonts w:ascii="Calibri" w:eastAsia="Calibri" w:hAnsi="Calibri" w:cs="Times New Roman"/>
                <w:sz w:val="20"/>
                <w:szCs w:val="20"/>
              </w:rPr>
            </w:pPr>
            <w:r w:rsidRPr="00CA7832">
              <w:rPr>
                <w:rFonts w:ascii="Calibri" w:eastAsia="Calibri" w:hAnsi="Calibri" w:cs="Times New Roman"/>
                <w:i/>
                <w:sz w:val="18"/>
                <w:szCs w:val="18"/>
              </w:rPr>
              <w:t>To what degree is the resource likely to overlap with and be exposed to conditions to which it is sensitive?</w:t>
            </w:r>
          </w:p>
        </w:tc>
        <w:tc>
          <w:tcPr>
            <w:tcW w:w="2083" w:type="dxa"/>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Adaptive Capacity</w:t>
            </w:r>
          </w:p>
          <w:p w:rsidR="00CA7832" w:rsidRPr="00CA7832" w:rsidRDefault="00CA7832" w:rsidP="00CA7832">
            <w:pPr>
              <w:rPr>
                <w:rFonts w:ascii="Calibri" w:eastAsia="Calibri" w:hAnsi="Calibri" w:cs="Times New Roman"/>
                <w:sz w:val="20"/>
                <w:szCs w:val="20"/>
              </w:rPr>
            </w:pPr>
            <w:r w:rsidRPr="00CA7832">
              <w:rPr>
                <w:rFonts w:ascii="Calibri" w:eastAsia="Calibri" w:hAnsi="Calibri" w:cs="Times New Roman"/>
                <w:i/>
                <w:sz w:val="18"/>
                <w:szCs w:val="18"/>
              </w:rPr>
              <w:t>Does the target resource have the ability to accommodate, cope with, or adjust to projected changes in climatic conditions? If so, how?</w:t>
            </w:r>
          </w:p>
        </w:tc>
        <w:tc>
          <w:tcPr>
            <w:tcW w:w="2198" w:type="dxa"/>
            <w:vMerge/>
            <w:shd w:val="clear" w:color="auto" w:fill="EEECE1"/>
          </w:tcPr>
          <w:p w:rsidR="00CA7832" w:rsidRPr="00CA7832" w:rsidRDefault="00CA7832" w:rsidP="00CA7832">
            <w:pPr>
              <w:rPr>
                <w:rFonts w:ascii="Calibri" w:eastAsia="Calibri" w:hAnsi="Calibri" w:cs="Times New Roman"/>
                <w:sz w:val="20"/>
                <w:szCs w:val="20"/>
              </w:rPr>
            </w:pPr>
          </w:p>
        </w:tc>
        <w:tc>
          <w:tcPr>
            <w:tcW w:w="2666" w:type="dxa"/>
            <w:vMerge/>
            <w:shd w:val="clear" w:color="auto" w:fill="EEECE1"/>
          </w:tcPr>
          <w:p w:rsidR="00CA7832" w:rsidRPr="00CA7832" w:rsidRDefault="00CA7832" w:rsidP="00CA7832">
            <w:pPr>
              <w:rPr>
                <w:rFonts w:ascii="Calibri" w:eastAsia="Calibri" w:hAnsi="Calibri" w:cs="Times New Roman"/>
                <w:sz w:val="20"/>
                <w:szCs w:val="20"/>
              </w:rPr>
            </w:pPr>
          </w:p>
        </w:tc>
      </w:tr>
      <w:tr w:rsidR="00CA7832" w:rsidRPr="00CA7832" w:rsidTr="00C87509">
        <w:trPr>
          <w:trHeight w:val="1728"/>
        </w:trPr>
        <w:tc>
          <w:tcPr>
            <w:tcW w:w="2256" w:type="dxa"/>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Select all or a subset of the target resources listed in Worksheet 1.2. These may fall within one or more program elements.</w:t>
            </w:r>
          </w:p>
        </w:tc>
        <w:tc>
          <w:tcPr>
            <w:tcW w:w="2285" w:type="dxa"/>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Understanding innate sensitivities of the resource help identify which climate-related changes should be considered under the exposure component of vulnerability.</w:t>
            </w:r>
          </w:p>
        </w:tc>
        <w:tc>
          <w:tcPr>
            <w:tcW w:w="2192" w:type="dxa"/>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Drawing on Worksheet 2.1, determine which climate-related changes will most affect the target resource. </w:t>
            </w:r>
          </w:p>
        </w:tc>
        <w:tc>
          <w:tcPr>
            <w:tcW w:w="2083" w:type="dxa"/>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If possible, identify both intrinsic and extrinsic/external factors that might affect the ability of the species to adjust to/accommodate changes.</w:t>
            </w:r>
          </w:p>
        </w:tc>
        <w:tc>
          <w:tcPr>
            <w:tcW w:w="2198"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Be as clear as possible clear about the specific linkages between the climatic factors and non-climate threats.</w:t>
            </w:r>
          </w:p>
        </w:tc>
        <w:tc>
          <w:tcPr>
            <w:tcW w:w="2666" w:type="dxa"/>
          </w:tcPr>
          <w:p w:rsidR="00CA7832" w:rsidRPr="00CA7832" w:rsidRDefault="00CA7832" w:rsidP="00CA7832">
            <w:pPr>
              <w:contextualSpacing/>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In addition to assessing the relative vulnerability, documenting the reasons for that vulnerability helps in development of risk reduction strategies. It also may be useful to highlight any uncertainties in the assessment.</w:t>
            </w:r>
          </w:p>
        </w:tc>
      </w:tr>
      <w:tr w:rsidR="00CA7832" w:rsidRPr="00CA7832" w:rsidTr="00C87509">
        <w:trPr>
          <w:trHeight w:val="1152"/>
        </w:trPr>
        <w:tc>
          <w:tcPr>
            <w:tcW w:w="2256" w:type="dxa"/>
          </w:tcPr>
          <w:p w:rsidR="00CA7832" w:rsidRPr="00CA7832" w:rsidRDefault="00CA7832" w:rsidP="00CA7832">
            <w:pPr>
              <w:spacing w:line="276" w:lineRule="auto"/>
              <w:rPr>
                <w:rFonts w:eastAsia="Calibri" w:cstheme="minorHAnsi"/>
                <w:color w:val="0070C0"/>
                <w:sz w:val="18"/>
                <w:szCs w:val="18"/>
              </w:rPr>
            </w:pPr>
          </w:p>
        </w:tc>
        <w:tc>
          <w:tcPr>
            <w:tcW w:w="2285" w:type="dxa"/>
          </w:tcPr>
          <w:p w:rsidR="00CA7832" w:rsidRPr="00CA7832" w:rsidRDefault="00CA7832" w:rsidP="00CA7832">
            <w:pPr>
              <w:spacing w:line="276" w:lineRule="auto"/>
              <w:rPr>
                <w:rFonts w:eastAsia="Calibri" w:cstheme="minorHAnsi"/>
                <w:color w:val="0070C0"/>
                <w:sz w:val="18"/>
                <w:szCs w:val="18"/>
              </w:rPr>
            </w:pPr>
          </w:p>
        </w:tc>
        <w:tc>
          <w:tcPr>
            <w:tcW w:w="2192" w:type="dxa"/>
          </w:tcPr>
          <w:p w:rsidR="00CA7832" w:rsidRPr="00CA7832" w:rsidRDefault="00CA7832" w:rsidP="00CA7832">
            <w:pPr>
              <w:spacing w:line="276" w:lineRule="auto"/>
              <w:rPr>
                <w:rFonts w:eastAsia="Calibri" w:cstheme="minorHAnsi"/>
                <w:color w:val="0070C0"/>
                <w:sz w:val="18"/>
                <w:szCs w:val="18"/>
              </w:rPr>
            </w:pPr>
          </w:p>
        </w:tc>
        <w:tc>
          <w:tcPr>
            <w:tcW w:w="2083" w:type="dxa"/>
          </w:tcPr>
          <w:p w:rsidR="00CA7832" w:rsidRPr="00CA7832" w:rsidRDefault="00CA7832" w:rsidP="00CA7832">
            <w:pPr>
              <w:spacing w:line="276" w:lineRule="auto"/>
              <w:rPr>
                <w:rFonts w:eastAsia="Calibri" w:cstheme="minorHAnsi"/>
                <w:color w:val="0070C0"/>
                <w:sz w:val="18"/>
                <w:szCs w:val="18"/>
              </w:rPr>
            </w:pPr>
          </w:p>
        </w:tc>
        <w:tc>
          <w:tcPr>
            <w:tcW w:w="2198" w:type="dxa"/>
          </w:tcPr>
          <w:p w:rsidR="00CA7832" w:rsidRPr="00CA7832" w:rsidRDefault="00CA7832" w:rsidP="00CA7832">
            <w:pPr>
              <w:contextualSpacing/>
              <w:rPr>
                <w:rFonts w:eastAsia="Calibri" w:cstheme="minorHAnsi"/>
                <w:color w:val="0070C0"/>
                <w:sz w:val="18"/>
                <w:szCs w:val="18"/>
              </w:rPr>
            </w:pPr>
          </w:p>
        </w:tc>
        <w:tc>
          <w:tcPr>
            <w:tcW w:w="2666" w:type="dxa"/>
          </w:tcPr>
          <w:p w:rsidR="00CA7832" w:rsidRPr="00CA7832" w:rsidRDefault="00CA7832" w:rsidP="00CA7832">
            <w:pPr>
              <w:rPr>
                <w:rFonts w:ascii="Calibri" w:eastAsia="Calibri" w:hAnsi="Calibri" w:cs="Times New Roman"/>
                <w:sz w:val="18"/>
                <w:szCs w:val="18"/>
              </w:rPr>
            </w:pPr>
          </w:p>
        </w:tc>
      </w:tr>
      <w:tr w:rsidR="00CA7832" w:rsidRPr="00CA7832" w:rsidTr="00C87509">
        <w:trPr>
          <w:trHeight w:val="1152"/>
        </w:trPr>
        <w:tc>
          <w:tcPr>
            <w:tcW w:w="2256" w:type="dxa"/>
          </w:tcPr>
          <w:p w:rsidR="00CA7832" w:rsidRPr="00CA7832" w:rsidRDefault="00CA7832" w:rsidP="00CA7832">
            <w:pPr>
              <w:spacing w:line="276" w:lineRule="auto"/>
              <w:rPr>
                <w:rFonts w:eastAsia="Calibri" w:cstheme="minorHAnsi"/>
                <w:color w:val="0070C0"/>
                <w:sz w:val="18"/>
                <w:szCs w:val="18"/>
              </w:rPr>
            </w:pPr>
          </w:p>
        </w:tc>
        <w:tc>
          <w:tcPr>
            <w:tcW w:w="2285" w:type="dxa"/>
          </w:tcPr>
          <w:p w:rsidR="00CA7832" w:rsidRPr="00CA7832" w:rsidRDefault="00CA7832" w:rsidP="00CA7832">
            <w:pPr>
              <w:spacing w:line="276" w:lineRule="auto"/>
              <w:rPr>
                <w:rFonts w:eastAsia="Calibri" w:cstheme="minorHAnsi"/>
                <w:color w:val="0070C0"/>
                <w:sz w:val="18"/>
                <w:szCs w:val="18"/>
              </w:rPr>
            </w:pPr>
          </w:p>
        </w:tc>
        <w:tc>
          <w:tcPr>
            <w:tcW w:w="2192" w:type="dxa"/>
          </w:tcPr>
          <w:p w:rsidR="00CA7832" w:rsidRPr="00CA7832" w:rsidRDefault="00CA7832" w:rsidP="00CA7832">
            <w:pPr>
              <w:spacing w:line="276" w:lineRule="auto"/>
              <w:rPr>
                <w:rFonts w:eastAsia="Calibri" w:cstheme="minorHAnsi"/>
                <w:color w:val="0070C0"/>
                <w:sz w:val="18"/>
                <w:szCs w:val="18"/>
              </w:rPr>
            </w:pPr>
          </w:p>
        </w:tc>
        <w:tc>
          <w:tcPr>
            <w:tcW w:w="2083" w:type="dxa"/>
          </w:tcPr>
          <w:p w:rsidR="00CA7832" w:rsidRPr="00CA7832" w:rsidRDefault="00CA7832" w:rsidP="00CA7832">
            <w:pPr>
              <w:spacing w:line="276" w:lineRule="auto"/>
              <w:rPr>
                <w:rFonts w:eastAsia="Calibri" w:cstheme="minorHAnsi"/>
                <w:color w:val="0070C0"/>
                <w:sz w:val="18"/>
                <w:szCs w:val="18"/>
              </w:rPr>
            </w:pPr>
          </w:p>
        </w:tc>
        <w:tc>
          <w:tcPr>
            <w:tcW w:w="2198" w:type="dxa"/>
          </w:tcPr>
          <w:p w:rsidR="00CA7832" w:rsidRPr="00CA7832" w:rsidRDefault="00CA7832" w:rsidP="00CA7832">
            <w:pPr>
              <w:contextualSpacing/>
              <w:rPr>
                <w:rFonts w:eastAsia="Calibri" w:cstheme="minorHAnsi"/>
                <w:color w:val="0070C0"/>
                <w:sz w:val="18"/>
                <w:szCs w:val="18"/>
              </w:rPr>
            </w:pPr>
          </w:p>
        </w:tc>
        <w:tc>
          <w:tcPr>
            <w:tcW w:w="2666" w:type="dxa"/>
          </w:tcPr>
          <w:p w:rsidR="00CA7832" w:rsidRPr="00CA7832" w:rsidRDefault="00CA7832" w:rsidP="00CA7832">
            <w:pPr>
              <w:rPr>
                <w:rFonts w:ascii="Calibri" w:eastAsia="Calibri" w:hAnsi="Calibri" w:cs="Times New Roman"/>
                <w:sz w:val="18"/>
                <w:szCs w:val="18"/>
              </w:rPr>
            </w:pPr>
          </w:p>
        </w:tc>
      </w:tr>
      <w:tr w:rsidR="00CA7832" w:rsidRPr="00CA7832" w:rsidTr="00C87509">
        <w:trPr>
          <w:trHeight w:val="1152"/>
        </w:trPr>
        <w:tc>
          <w:tcPr>
            <w:tcW w:w="2256" w:type="dxa"/>
          </w:tcPr>
          <w:p w:rsidR="00CA7832" w:rsidRPr="00CA7832" w:rsidRDefault="00CA7832" w:rsidP="00CA7832">
            <w:pPr>
              <w:spacing w:line="276" w:lineRule="auto"/>
              <w:rPr>
                <w:rFonts w:eastAsia="Calibri" w:cstheme="minorHAnsi"/>
                <w:color w:val="0070C0"/>
                <w:sz w:val="18"/>
                <w:szCs w:val="18"/>
              </w:rPr>
            </w:pPr>
          </w:p>
        </w:tc>
        <w:tc>
          <w:tcPr>
            <w:tcW w:w="2285" w:type="dxa"/>
          </w:tcPr>
          <w:p w:rsidR="00CA7832" w:rsidRPr="00CA7832" w:rsidRDefault="00CA7832" w:rsidP="00CA7832">
            <w:pPr>
              <w:spacing w:line="276" w:lineRule="auto"/>
              <w:rPr>
                <w:rFonts w:eastAsia="Calibri" w:cstheme="minorHAnsi"/>
                <w:color w:val="0070C0"/>
                <w:sz w:val="18"/>
                <w:szCs w:val="18"/>
              </w:rPr>
            </w:pPr>
          </w:p>
        </w:tc>
        <w:tc>
          <w:tcPr>
            <w:tcW w:w="2192" w:type="dxa"/>
          </w:tcPr>
          <w:p w:rsidR="00CA7832" w:rsidRPr="00CA7832" w:rsidRDefault="00CA7832" w:rsidP="00CA7832">
            <w:pPr>
              <w:spacing w:line="276" w:lineRule="auto"/>
              <w:rPr>
                <w:rFonts w:eastAsia="Calibri" w:cstheme="minorHAnsi"/>
                <w:color w:val="0070C0"/>
                <w:sz w:val="18"/>
                <w:szCs w:val="18"/>
              </w:rPr>
            </w:pPr>
          </w:p>
        </w:tc>
        <w:tc>
          <w:tcPr>
            <w:tcW w:w="2083" w:type="dxa"/>
          </w:tcPr>
          <w:p w:rsidR="00CA7832" w:rsidRPr="00CA7832" w:rsidRDefault="00CA7832" w:rsidP="00CA7832">
            <w:pPr>
              <w:spacing w:line="276" w:lineRule="auto"/>
              <w:rPr>
                <w:rFonts w:eastAsia="Calibri" w:cstheme="minorHAnsi"/>
                <w:color w:val="0070C0"/>
                <w:sz w:val="18"/>
                <w:szCs w:val="18"/>
              </w:rPr>
            </w:pPr>
          </w:p>
        </w:tc>
        <w:tc>
          <w:tcPr>
            <w:tcW w:w="2198" w:type="dxa"/>
          </w:tcPr>
          <w:p w:rsidR="00CA7832" w:rsidRPr="00CA7832" w:rsidRDefault="00CA7832" w:rsidP="00CA7832">
            <w:pPr>
              <w:contextualSpacing/>
              <w:rPr>
                <w:rFonts w:eastAsia="Calibri" w:cstheme="minorHAnsi"/>
                <w:color w:val="0070C0"/>
                <w:sz w:val="18"/>
                <w:szCs w:val="18"/>
              </w:rPr>
            </w:pPr>
          </w:p>
        </w:tc>
        <w:tc>
          <w:tcPr>
            <w:tcW w:w="2666" w:type="dxa"/>
          </w:tcPr>
          <w:p w:rsidR="00CA7832" w:rsidRPr="00CA7832" w:rsidRDefault="00CA7832" w:rsidP="00CA7832">
            <w:pPr>
              <w:rPr>
                <w:rFonts w:ascii="Calibri" w:eastAsia="Calibri" w:hAnsi="Calibri" w:cs="Times New Roman"/>
                <w:sz w:val="18"/>
                <w:szCs w:val="18"/>
              </w:rPr>
            </w:pPr>
          </w:p>
        </w:tc>
      </w:tr>
    </w:tbl>
    <w:p w:rsidR="00CA7832" w:rsidRPr="00CA7832" w:rsidRDefault="00CA7832" w:rsidP="00CA7832">
      <w:pPr>
        <w:spacing w:after="0" w:line="276" w:lineRule="auto"/>
        <w:rPr>
          <w:rFonts w:ascii="Times New Roman" w:eastAsia="Calibri" w:hAnsi="Times New Roman" w:cs="Times New Roman"/>
          <w:b/>
        </w:rPr>
      </w:pPr>
    </w:p>
    <w:p w:rsidR="00CA7832" w:rsidRPr="00CA7832" w:rsidRDefault="00CA7832" w:rsidP="00CA7832">
      <w:pPr>
        <w:rPr>
          <w:rFonts w:ascii="Times New Roman" w:eastAsia="Calibri" w:hAnsi="Times New Roman" w:cs="Times New Roman"/>
          <w:b/>
        </w:rPr>
      </w:pPr>
      <w:r w:rsidRPr="00CA7832">
        <w:rPr>
          <w:rFonts w:ascii="Times New Roman" w:eastAsia="Calibri" w:hAnsi="Times New Roman" w:cs="Times New Roman"/>
          <w:b/>
        </w:rPr>
        <w:br w:type="page"/>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Worksheet 2.3</w:t>
      </w:r>
      <w:r w:rsidRPr="00CA7832">
        <w:rPr>
          <w:rFonts w:ascii="Times New Roman" w:eastAsia="Calibri" w:hAnsi="Times New Roman" w:cs="Times New Roman"/>
          <w:sz w:val="24"/>
          <w:szCs w:val="24"/>
        </w:rPr>
        <w:t xml:space="preserve"> </w:t>
      </w:r>
      <w:r w:rsidRPr="00CA7832">
        <w:rPr>
          <w:rFonts w:ascii="Times New Roman" w:eastAsia="Calibri" w:hAnsi="Times New Roman" w:cs="Times New Roman"/>
          <w:b/>
          <w:sz w:val="24"/>
          <w:szCs w:val="24"/>
        </w:rPr>
        <w:t>Military Mission Risks from Natural Resource Vulnerabilities</w:t>
      </w:r>
      <w:r w:rsidRPr="00CA7832">
        <w:rPr>
          <w:rFonts w:ascii="Times New Roman" w:eastAsia="Calibri" w:hAnsi="Times New Roman" w:cs="Times New Roman"/>
          <w:sz w:val="24"/>
          <w:szCs w:val="24"/>
        </w:rPr>
        <w:t xml:space="preserve"> provides a framework for linking the vulnerability of target natural resources with risks to the sustainability of military mission and its requirements. Based on the natural resource vulnerabilities identified in Worksheet 2.2, consider what effect these vulnerabilities may have on the mission requirements identified in Worksheet 1.1. Although there may be direct climate impacts affecting the installation’s ability to meet its mission (e.g., temperatures too hot for training, wind damage to structures), the focus here is how climate-vulnerable natural resources may pose risks to mission.</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2.3</w:t>
      </w:r>
    </w:p>
    <w:p w:rsidR="00CA7832" w:rsidRPr="00CA7832" w:rsidRDefault="00CA7832" w:rsidP="00091913">
      <w:pPr>
        <w:numPr>
          <w:ilvl w:val="0"/>
          <w:numId w:val="19"/>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Vulnerabilities of Target Natural Resources: </w:t>
      </w:r>
      <w:r w:rsidRPr="00CA7832">
        <w:rPr>
          <w:rFonts w:ascii="Times New Roman" w:eastAsia="Calibri" w:hAnsi="Times New Roman" w:cs="Times New Roman"/>
          <w:sz w:val="24"/>
          <w:szCs w:val="24"/>
        </w:rPr>
        <w:t>Based on Worksheet 2.2, identify the target natural resource vulnerabilities that may have implications for mission sustainability.</w:t>
      </w:r>
    </w:p>
    <w:p w:rsidR="00CA7832" w:rsidRPr="00CA7832" w:rsidRDefault="00CA7832" w:rsidP="00091913">
      <w:pPr>
        <w:numPr>
          <w:ilvl w:val="0"/>
          <w:numId w:val="19"/>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Risks to Installation Mission Requirements:</w:t>
      </w:r>
      <w:r w:rsidRPr="00CA7832">
        <w:rPr>
          <w:rFonts w:ascii="Times New Roman" w:eastAsia="Calibri" w:hAnsi="Times New Roman" w:cs="Times New Roman"/>
          <w:sz w:val="24"/>
          <w:szCs w:val="24"/>
        </w:rPr>
        <w:t xml:space="preserve"> Describe how climate impacts on key natural resources may compromise the ability of the installation to deliver on its military mission. This could take the form, for instance, of deterioration of the protective function that coastal habitats may provide to installation facilities or assets, or the possibility that climate-related species declines may impose new regulatory requirements on training activities. These represent the impacts or risks to the mission if not effectively addressed through adaptation efforts.</w:t>
      </w:r>
    </w:p>
    <w:p w:rsidR="00CA7832" w:rsidRPr="00CA7832" w:rsidRDefault="00CA7832" w:rsidP="00091913">
      <w:pPr>
        <w:numPr>
          <w:ilvl w:val="0"/>
          <w:numId w:val="19"/>
        </w:numPr>
        <w:spacing w:after="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Degree of Risk: </w:t>
      </w:r>
      <w:r w:rsidRPr="00CA7832">
        <w:rPr>
          <w:rFonts w:ascii="Times New Roman" w:eastAsia="Calibri" w:hAnsi="Times New Roman" w:cs="Times New Roman"/>
          <w:sz w:val="24"/>
          <w:szCs w:val="24"/>
        </w:rPr>
        <w:t>Evaluate how significant a risk this vulnerability might pose to the installation’s ability to meet mission requirements. This should be expressed generally in terms of Very High, High, Medium, or Low risks. Natural resource vulnerabilities that pose significant risks to military mission would, in turn, be prime candidates for identifying risk reduction strategies in Step 4.</w:t>
      </w:r>
    </w:p>
    <w:p w:rsidR="00CA7832" w:rsidRPr="00CA7832" w:rsidRDefault="00CA7832" w:rsidP="00CA7832">
      <w:pPr>
        <w:rPr>
          <w:rFonts w:ascii="Times New Roman" w:eastAsia="Calibri" w:hAnsi="Times New Roman" w:cs="Times New Roman"/>
          <w:sz w:val="24"/>
          <w:szCs w:val="24"/>
        </w:rPr>
      </w:pPr>
      <w:r w:rsidRPr="00CA7832">
        <w:rPr>
          <w:rFonts w:ascii="Times New Roman" w:eastAsia="Calibri" w:hAnsi="Times New Roman" w:cs="Times New Roman"/>
          <w:sz w:val="24"/>
          <w:szCs w:val="24"/>
        </w:rPr>
        <w:br w:type="page"/>
      </w:r>
    </w:p>
    <w:p w:rsidR="00CA7832" w:rsidRPr="00CA7832" w:rsidRDefault="00CA7832" w:rsidP="00CA7832">
      <w:pPr>
        <w:spacing w:after="0" w:line="276"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4316"/>
        <w:gridCol w:w="4317"/>
        <w:gridCol w:w="4317"/>
      </w:tblGrid>
      <w:tr w:rsidR="00CA7832" w:rsidRPr="00CA7832" w:rsidTr="00C87509">
        <w:tc>
          <w:tcPr>
            <w:tcW w:w="12950" w:type="dxa"/>
            <w:gridSpan w:val="3"/>
            <w:shd w:val="clear" w:color="auto" w:fill="9CC2E5"/>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8"/>
                <w:szCs w:val="28"/>
              </w:rPr>
              <w:t>Worksheet 2.3. Military Mission Risks from Natural Resource Vulnerabilities</w:t>
            </w:r>
          </w:p>
        </w:tc>
      </w:tr>
      <w:tr w:rsidR="00CA7832" w:rsidRPr="00CA7832" w:rsidTr="00C87509">
        <w:tc>
          <w:tcPr>
            <w:tcW w:w="4316" w:type="dxa"/>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Vulnerabilities of Target Natural Resources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List the most consequential natural resource vulnerabilities identified in the last column of Worksheet 2.2.</w:t>
            </w:r>
          </w:p>
        </w:tc>
        <w:tc>
          <w:tcPr>
            <w:tcW w:w="4317" w:type="dxa"/>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Risks to Installation Mission Requirements</w:t>
            </w:r>
          </w:p>
          <w:p w:rsidR="00CA7832" w:rsidRPr="00CA7832" w:rsidRDefault="00CA7832" w:rsidP="00CA7832">
            <w:pPr>
              <w:rPr>
                <w:rFonts w:ascii="Calibri" w:eastAsia="Calibri" w:hAnsi="Calibri" w:cs="Times New Roman"/>
                <w:b/>
                <w:u w:val="single"/>
              </w:rPr>
            </w:pPr>
            <w:r w:rsidRPr="00CA7832">
              <w:rPr>
                <w:rFonts w:ascii="Calibri" w:eastAsia="Calibri" w:hAnsi="Calibri" w:cs="Times New Roman"/>
                <w:i/>
                <w:sz w:val="18"/>
                <w:szCs w:val="18"/>
              </w:rPr>
              <w:t>How might this natural resource vulnerability affect the ability of the installation to deliver its military mission (e.g., training, testing, etc.) and long-term sustainment?</w:t>
            </w:r>
          </w:p>
        </w:tc>
        <w:tc>
          <w:tcPr>
            <w:tcW w:w="4317" w:type="dxa"/>
            <w:shd w:val="clear" w:color="auto" w:fill="EEECE1"/>
          </w:tcPr>
          <w:p w:rsidR="00CA7832" w:rsidRPr="00CA7832" w:rsidRDefault="00CA7832" w:rsidP="00CA7832">
            <w:pPr>
              <w:contextualSpacing/>
              <w:rPr>
                <w:rFonts w:ascii="Calibri" w:eastAsia="Calibri" w:hAnsi="Calibri" w:cs="Times New Roman"/>
                <w:b/>
                <w:sz w:val="20"/>
                <w:szCs w:val="20"/>
              </w:rPr>
            </w:pPr>
            <w:r w:rsidRPr="00CA7832">
              <w:rPr>
                <w:rFonts w:ascii="Calibri" w:eastAsia="Calibri" w:hAnsi="Calibri" w:cs="Times New Roman"/>
                <w:b/>
                <w:sz w:val="20"/>
                <w:szCs w:val="20"/>
              </w:rPr>
              <w:t>Degree of Risk</w:t>
            </w:r>
          </w:p>
          <w:p w:rsidR="00CA7832" w:rsidRPr="00CA7832" w:rsidRDefault="00CA7832" w:rsidP="00CA7832">
            <w:pPr>
              <w:rPr>
                <w:rFonts w:ascii="Calibri" w:eastAsia="Calibri" w:hAnsi="Calibri" w:cs="Times New Roman"/>
                <w:b/>
                <w:u w:val="single"/>
              </w:rPr>
            </w:pPr>
            <w:r w:rsidRPr="00CA7832">
              <w:rPr>
                <w:rFonts w:ascii="Calibri" w:eastAsia="Calibri" w:hAnsi="Calibri" w:cs="Times New Roman"/>
                <w:i/>
                <w:sz w:val="18"/>
                <w:szCs w:val="18"/>
              </w:rPr>
              <w:t xml:space="preserve">Rate the relative risk this vulnerability poses to the installation’s ability to meet its military mission requirements (e.g., Very High, High, Medium, Low). </w:t>
            </w:r>
          </w:p>
        </w:tc>
      </w:tr>
      <w:tr w:rsidR="00CA7832" w:rsidRPr="00CA7832" w:rsidTr="00C87509">
        <w:trPr>
          <w:trHeight w:val="1296"/>
        </w:trPr>
        <w:tc>
          <w:tcPr>
            <w:tcW w:w="4316"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r>
      <w:tr w:rsidR="00CA7832" w:rsidRPr="00CA7832" w:rsidTr="00C87509">
        <w:trPr>
          <w:trHeight w:val="1296"/>
        </w:trPr>
        <w:tc>
          <w:tcPr>
            <w:tcW w:w="4316"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r>
      <w:tr w:rsidR="00CA7832" w:rsidRPr="00CA7832" w:rsidTr="00C87509">
        <w:trPr>
          <w:trHeight w:val="1296"/>
        </w:trPr>
        <w:tc>
          <w:tcPr>
            <w:tcW w:w="4316"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r>
      <w:tr w:rsidR="00CA7832" w:rsidRPr="00CA7832" w:rsidTr="00C87509">
        <w:trPr>
          <w:trHeight w:val="1296"/>
        </w:trPr>
        <w:tc>
          <w:tcPr>
            <w:tcW w:w="4316"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c>
          <w:tcPr>
            <w:tcW w:w="4317" w:type="dxa"/>
          </w:tcPr>
          <w:p w:rsidR="00CA7832" w:rsidRPr="00CA7832" w:rsidRDefault="00CA7832" w:rsidP="00CA7832">
            <w:pPr>
              <w:rPr>
                <w:rFonts w:ascii="Calibri" w:eastAsia="Calibri" w:hAnsi="Calibri" w:cs="Times New Roman"/>
                <w:b/>
                <w:u w:val="single"/>
              </w:rPr>
            </w:pPr>
          </w:p>
        </w:tc>
      </w:tr>
    </w:tbl>
    <w:p w:rsidR="00CA7832" w:rsidRPr="00CA7832" w:rsidRDefault="00CA7832" w:rsidP="00CA7832">
      <w:pPr>
        <w:rPr>
          <w:rFonts w:ascii="Calibri" w:eastAsia="Calibri" w:hAnsi="Calibri" w:cs="Times New Roman"/>
          <w:b/>
          <w:u w:val="single"/>
        </w:rPr>
      </w:pPr>
      <w:r w:rsidRPr="00CA7832">
        <w:rPr>
          <w:rFonts w:ascii="Calibri" w:eastAsia="Calibri" w:hAnsi="Calibri" w:cs="Times New Roman"/>
          <w:b/>
          <w:u w:val="single"/>
        </w:rPr>
        <w:br w:type="page"/>
      </w:r>
    </w:p>
    <w:p w:rsidR="00CA7832" w:rsidRPr="00CA7832" w:rsidRDefault="00CA7832" w:rsidP="00CA7832">
      <w:pPr>
        <w:keepNext/>
        <w:keepLines/>
        <w:spacing w:before="120" w:after="120" w:line="240" w:lineRule="auto"/>
        <w:outlineLvl w:val="2"/>
        <w:rPr>
          <w:rFonts w:ascii="Times New Roman" w:eastAsia="Times New Roman" w:hAnsi="Times New Roman" w:cs="Times New Roman"/>
          <w:b/>
          <w:sz w:val="24"/>
          <w:szCs w:val="24"/>
          <w:u w:val="single"/>
        </w:rPr>
      </w:pPr>
      <w:r w:rsidRPr="00CA7832">
        <w:rPr>
          <w:rFonts w:ascii="Times New Roman" w:eastAsia="Times New Roman" w:hAnsi="Times New Roman" w:cs="Times New Roman"/>
          <w:b/>
          <w:sz w:val="24"/>
          <w:szCs w:val="24"/>
          <w:u w:val="single"/>
        </w:rPr>
        <w:lastRenderedPageBreak/>
        <w:t>Step 3: Evaluate Implications for INRMP Goals and Objectives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The purpose of Step 3 is to help managers evaluate whether and how climate change might compromise the installation’s ability to meet key INRMP goals and objectives, based on the information gleaned from assessing the vulnerabilities of target natural resources and the associated risks to the military mission.</w:t>
      </w:r>
    </w:p>
    <w:p w:rsidR="00CA7832" w:rsidRPr="00CA7832" w:rsidRDefault="00CA7832" w:rsidP="00CA7832">
      <w:pPr>
        <w:spacing w:after="120" w:line="240" w:lineRule="auto"/>
        <w:rPr>
          <w:rFonts w:ascii="Times New Roman" w:hAnsi="Times New Roman" w:cs="Times New Roman"/>
          <w:sz w:val="24"/>
          <w:szCs w:val="24"/>
        </w:rPr>
      </w:pPr>
      <w:r w:rsidRPr="00CA7832">
        <w:rPr>
          <w:rFonts w:ascii="Times New Roman" w:hAnsi="Times New Roman" w:cs="Times New Roman"/>
          <w:sz w:val="24"/>
          <w:szCs w:val="24"/>
        </w:rPr>
        <w:t>Step 3 is supported by a single worksheet:</w:t>
      </w:r>
    </w:p>
    <w:p w:rsidR="00CA7832" w:rsidRPr="00CA7832" w:rsidRDefault="00CA7832" w:rsidP="00091913">
      <w:pPr>
        <w:numPr>
          <w:ilvl w:val="0"/>
          <w:numId w:val="6"/>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3. Climate Implications for INRMP Goals and Objectives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Worksheet 3</w:t>
      </w:r>
      <w:r w:rsidRPr="00CA7832">
        <w:rPr>
          <w:rFonts w:ascii="Times New Roman" w:eastAsia="Calibri" w:hAnsi="Times New Roman" w:cs="Times New Roman"/>
          <w:sz w:val="24"/>
          <w:szCs w:val="24"/>
        </w:rPr>
        <w:t xml:space="preserve"> </w:t>
      </w:r>
      <w:r w:rsidRPr="00CA7832">
        <w:rPr>
          <w:rFonts w:ascii="Times New Roman" w:eastAsia="Calibri" w:hAnsi="Times New Roman" w:cs="Times New Roman"/>
          <w:b/>
          <w:sz w:val="24"/>
          <w:szCs w:val="24"/>
        </w:rPr>
        <w:t>Climate Implications for INRMP Goals and Objectives</w:t>
      </w:r>
      <w:r w:rsidRPr="00CA7832">
        <w:rPr>
          <w:rFonts w:ascii="Times New Roman" w:eastAsia="Calibri" w:hAnsi="Times New Roman" w:cs="Times New Roman"/>
          <w:sz w:val="24"/>
          <w:szCs w:val="24"/>
        </w:rPr>
        <w:t xml:space="preserve"> is intended for managers determine if their existing goals and objectives may be compromised and need revision based on projected climatic changes and resulting vulnerabilities. Such a review may indicate that the goal remains viable into the future. In other instances, it may indicate that certain aspects of the goals may be unfeasible, or even physically impossible, based on projected changes. This worksheet provides a means for evaluating and updating the goal based on a structured process that distinguishes among four primary components of the goal: </w:t>
      </w:r>
      <w:r w:rsidRPr="00CA7832">
        <w:rPr>
          <w:rFonts w:ascii="Times New Roman" w:eastAsia="Calibri" w:hAnsi="Times New Roman" w:cs="Times New Roman"/>
          <w:i/>
          <w:sz w:val="24"/>
          <w:szCs w:val="24"/>
        </w:rPr>
        <w:t>what</w:t>
      </w:r>
      <w:r w:rsidRPr="00CA7832">
        <w:rPr>
          <w:rFonts w:ascii="Times New Roman" w:eastAsia="Calibri" w:hAnsi="Times New Roman" w:cs="Times New Roman"/>
          <w:sz w:val="24"/>
          <w:szCs w:val="24"/>
        </w:rPr>
        <w:t xml:space="preserve"> (the target resources that are the focus of the goal); </w:t>
      </w:r>
      <w:r w:rsidRPr="00CA7832">
        <w:rPr>
          <w:rFonts w:ascii="Times New Roman" w:eastAsia="Calibri" w:hAnsi="Times New Roman" w:cs="Times New Roman"/>
          <w:i/>
          <w:sz w:val="24"/>
          <w:szCs w:val="24"/>
        </w:rPr>
        <w:t>why</w:t>
      </w:r>
      <w:r w:rsidRPr="00CA7832">
        <w:rPr>
          <w:rFonts w:ascii="Times New Roman" w:eastAsia="Calibri" w:hAnsi="Times New Roman" w:cs="Times New Roman"/>
          <w:sz w:val="24"/>
          <w:szCs w:val="24"/>
        </w:rPr>
        <w:t xml:space="preserve"> (the intended outcome or rationale for the goal); </w:t>
      </w:r>
      <w:r w:rsidRPr="00CA7832">
        <w:rPr>
          <w:rFonts w:ascii="Times New Roman" w:eastAsia="Calibri" w:hAnsi="Times New Roman" w:cs="Times New Roman"/>
          <w:i/>
          <w:sz w:val="24"/>
          <w:szCs w:val="24"/>
        </w:rPr>
        <w:t>where</w:t>
      </w:r>
      <w:r w:rsidRPr="00CA7832">
        <w:rPr>
          <w:rFonts w:ascii="Times New Roman" w:eastAsia="Calibri" w:hAnsi="Times New Roman" w:cs="Times New Roman"/>
          <w:sz w:val="24"/>
          <w:szCs w:val="24"/>
        </w:rPr>
        <w:t xml:space="preserve"> (the geographic area across which achieving the goal is relevant or feasible; and </w:t>
      </w:r>
      <w:r w:rsidRPr="00CA7832">
        <w:rPr>
          <w:rFonts w:ascii="Times New Roman" w:eastAsia="Calibri" w:hAnsi="Times New Roman" w:cs="Times New Roman"/>
          <w:i/>
          <w:sz w:val="24"/>
          <w:szCs w:val="24"/>
        </w:rPr>
        <w:t>when</w:t>
      </w:r>
      <w:r w:rsidRPr="00CA7832">
        <w:rPr>
          <w:rFonts w:ascii="Times New Roman" w:eastAsia="Calibri" w:hAnsi="Times New Roman" w:cs="Times New Roman"/>
          <w:sz w:val="24"/>
          <w:szCs w:val="24"/>
        </w:rPr>
        <w:t xml:space="preserve"> (the time frame during which the goal is applicable). If necessary, this step can be repeated following Step 4 to determine if modified or new management practices might change the outcome.</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3</w:t>
      </w:r>
    </w:p>
    <w:p w:rsidR="00CA7832" w:rsidRPr="00CA7832" w:rsidRDefault="00CA7832" w:rsidP="00091913">
      <w:pPr>
        <w:numPr>
          <w:ilvl w:val="0"/>
          <w:numId w:val="9"/>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INRMP Goals to Evaluate: </w:t>
      </w:r>
      <w:r w:rsidRPr="00CA7832">
        <w:rPr>
          <w:rFonts w:ascii="Times New Roman" w:eastAsia="Calibri" w:hAnsi="Times New Roman" w:cs="Times New Roman"/>
          <w:sz w:val="24"/>
          <w:szCs w:val="24"/>
        </w:rPr>
        <w:t>List the existing INRMP goals for the relevant target natural resources as listed in Worksheet 1.2.</w:t>
      </w:r>
    </w:p>
    <w:p w:rsidR="00CA7832" w:rsidRPr="00CA7832" w:rsidRDefault="00CA7832" w:rsidP="00091913">
      <w:pPr>
        <w:numPr>
          <w:ilvl w:val="0"/>
          <w:numId w:val="9"/>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Climate Implications for Existing Goals/Objectives:</w:t>
      </w:r>
      <w:r w:rsidRPr="00CA7832">
        <w:rPr>
          <w:rFonts w:ascii="Times New Roman" w:eastAsia="Calibri" w:hAnsi="Times New Roman" w:cs="Times New Roman"/>
          <w:b/>
          <w:i/>
          <w:sz w:val="24"/>
          <w:szCs w:val="24"/>
        </w:rPr>
        <w:t xml:space="preserve"> </w:t>
      </w:r>
      <w:r w:rsidRPr="00CA7832">
        <w:rPr>
          <w:rFonts w:ascii="Times New Roman" w:eastAsia="Calibri" w:hAnsi="Times New Roman" w:cs="Times New Roman"/>
          <w:sz w:val="24"/>
          <w:szCs w:val="24"/>
        </w:rPr>
        <w:t>Consider the potential implications of the climate impacts (Worksheet 2.1) and vulnerabilities (Worksheet 2.2) on the identified goal. At this stage in the analysis, assume continuation of existing management practices. A reassessment of climate implications on goals can also be carried out following Step 4 if new or modified management approaches offer the prospect for addressing those issues. A useful framework for assessing the climate implications for existing goals involves a review of the following:</w:t>
      </w:r>
    </w:p>
    <w:p w:rsidR="00CA7832" w:rsidRPr="00CA7832" w:rsidRDefault="00CA7832" w:rsidP="00091913">
      <w:pPr>
        <w:numPr>
          <w:ilvl w:val="1"/>
          <w:numId w:val="9"/>
        </w:numPr>
        <w:spacing w:after="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What: the target resources.</w:t>
      </w:r>
      <w:r w:rsidRPr="00CA7832">
        <w:rPr>
          <w:rFonts w:ascii="Times New Roman" w:eastAsia="Calibri" w:hAnsi="Times New Roman" w:cs="Times New Roman"/>
          <w:sz w:val="24"/>
          <w:szCs w:val="24"/>
        </w:rPr>
        <w:t xml:space="preserve"> Based on the climate vulnerabilities, are there changes in what features or resources should be the focus of the goal/objective? Is there a need to shift from one species to another, or from a species focus to a habitat focus?</w:t>
      </w:r>
    </w:p>
    <w:p w:rsidR="00CA7832" w:rsidRPr="00CA7832" w:rsidRDefault="00CA7832" w:rsidP="00091913">
      <w:pPr>
        <w:numPr>
          <w:ilvl w:val="1"/>
          <w:numId w:val="9"/>
        </w:numPr>
        <w:spacing w:after="120" w:line="240"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Why: the intended outcome of the goal.</w:t>
      </w:r>
      <w:r w:rsidRPr="00CA7832">
        <w:rPr>
          <w:rFonts w:ascii="Times New Roman" w:eastAsia="Calibri" w:hAnsi="Times New Roman" w:cs="Times New Roman"/>
          <w:sz w:val="24"/>
          <w:szCs w:val="24"/>
        </w:rPr>
        <w:t xml:space="preserve"> Do projected climatic changes affect whether intended outcomes (whether ecological, social, or economic) of the goal remain achievable? Are there differences in how climate change may affect different goal outcomes, or a possible need to shift the emphasis among them?</w:t>
      </w:r>
    </w:p>
    <w:p w:rsidR="00CA7832" w:rsidRPr="00CA7832" w:rsidRDefault="00CA7832" w:rsidP="00091913">
      <w:pPr>
        <w:numPr>
          <w:ilvl w:val="1"/>
          <w:numId w:val="9"/>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Where: the spatial scope and scale of the goal.</w:t>
      </w:r>
      <w:r w:rsidRPr="00CA7832">
        <w:rPr>
          <w:rFonts w:ascii="Times New Roman" w:eastAsia="Calibri" w:hAnsi="Times New Roman" w:cs="Times New Roman"/>
          <w:sz w:val="24"/>
          <w:szCs w:val="24"/>
        </w:rPr>
        <w:t xml:space="preserve"> Is the current geographical area still relevant, or should new or different areas be considered to achieve the goal? If so, what changes should be made? Projected shifts in the range of a target species, for example, may necessitate coordination with neighbors to expand habitat protection.</w:t>
      </w:r>
    </w:p>
    <w:p w:rsidR="00CA7832" w:rsidRPr="00CA7832" w:rsidRDefault="00CA7832" w:rsidP="00091913">
      <w:pPr>
        <w:numPr>
          <w:ilvl w:val="1"/>
          <w:numId w:val="9"/>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When: the time frame relevant to the goal.</w:t>
      </w:r>
      <w:r w:rsidRPr="00CA7832">
        <w:rPr>
          <w:rFonts w:ascii="Times New Roman" w:eastAsia="Calibri" w:hAnsi="Times New Roman" w:cs="Times New Roman"/>
          <w:sz w:val="24"/>
          <w:szCs w:val="24"/>
        </w:rPr>
        <w:t xml:space="preserve"> Do the potential impacts/vulnerabilities affect the feasibility of achieving the goal during the currently identified time frame? With climate change, many goals will no longer be appropriate “in perpetuity” and may instead have an “expiration date.” Are there shorter-term goals that emphasize a “buying time” strategy?</w:t>
      </w:r>
    </w:p>
    <w:p w:rsidR="00CA7832" w:rsidRPr="00CA7832" w:rsidRDefault="00CA7832" w:rsidP="00091913">
      <w:pPr>
        <w:numPr>
          <w:ilvl w:val="0"/>
          <w:numId w:val="9"/>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Climate-Informed Goals/Objectives: </w:t>
      </w:r>
      <w:r w:rsidRPr="00CA7832">
        <w:rPr>
          <w:rFonts w:ascii="Times New Roman" w:eastAsia="Calibri" w:hAnsi="Times New Roman" w:cs="Times New Roman"/>
          <w:sz w:val="24"/>
          <w:szCs w:val="24"/>
        </w:rPr>
        <w:t>Based on the evaluation of climate implications for the goal under consideration, are there any updates or revisions that may be needed in the “what, why, where, or when” in order to make the goal more climate-informed? At this stage, some goals and objectives will remain unchanged, whereas others may be updated (either in part or wholly) after taking the impacts and vulnerabilities into consideration. These climate-informed goals may be carried forward to Step 4.</w:t>
      </w:r>
    </w:p>
    <w:p w:rsidR="00CA7832" w:rsidRPr="00CA7832" w:rsidRDefault="00CA7832" w:rsidP="00CA7832">
      <w:pPr>
        <w:rPr>
          <w:rFonts w:ascii="Times New Roman" w:eastAsia="Calibri" w:hAnsi="Times New Roman" w:cs="Times New Roman"/>
          <w:sz w:val="24"/>
          <w:szCs w:val="24"/>
        </w:rPr>
      </w:pPr>
      <w:r w:rsidRPr="00CA7832">
        <w:rPr>
          <w:rFonts w:ascii="Times New Roman" w:eastAsia="Calibri" w:hAnsi="Times New Roman" w:cs="Times New Roman"/>
          <w:sz w:val="24"/>
          <w:szCs w:val="24"/>
        </w:rPr>
        <w:br w:type="page"/>
      </w:r>
    </w:p>
    <w:p w:rsidR="00CA7832" w:rsidRPr="00CA7832" w:rsidRDefault="00CA7832" w:rsidP="00CA7832">
      <w:pPr>
        <w:rPr>
          <w:rFonts w:ascii="Calibri" w:eastAsia="Calibri" w:hAnsi="Calibri" w:cs="Times New Roman"/>
        </w:rPr>
      </w:pPr>
    </w:p>
    <w:tbl>
      <w:tblPr>
        <w:tblStyle w:val="TableGrid"/>
        <w:tblW w:w="0" w:type="auto"/>
        <w:tblLook w:val="04A0" w:firstRow="1" w:lastRow="0" w:firstColumn="1" w:lastColumn="0" w:noHBand="0" w:noVBand="1"/>
      </w:tblPr>
      <w:tblGrid>
        <w:gridCol w:w="3685"/>
        <w:gridCol w:w="4500"/>
        <w:gridCol w:w="4765"/>
      </w:tblGrid>
      <w:tr w:rsidR="00CA7832" w:rsidRPr="00CA7832" w:rsidTr="00C87509">
        <w:tc>
          <w:tcPr>
            <w:tcW w:w="12950" w:type="dxa"/>
            <w:gridSpan w:val="3"/>
            <w:shd w:val="clear" w:color="auto" w:fill="9CC2E5"/>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8"/>
                <w:szCs w:val="28"/>
              </w:rPr>
              <w:t>Worksheet 3. Climate Implications for INRMP Goals and Objectives</w:t>
            </w:r>
          </w:p>
        </w:tc>
      </w:tr>
      <w:tr w:rsidR="00CA7832" w:rsidRPr="00CA7832" w:rsidTr="00C87509">
        <w:tc>
          <w:tcPr>
            <w:tcW w:w="3685" w:type="dxa"/>
            <w:shd w:val="clear" w:color="auto" w:fill="EEECE1"/>
          </w:tcPr>
          <w:p w:rsidR="00CA7832" w:rsidRPr="00CA7832" w:rsidRDefault="00CA7832" w:rsidP="00CA7832">
            <w:pPr>
              <w:tabs>
                <w:tab w:val="left" w:pos="2563"/>
              </w:tabs>
              <w:rPr>
                <w:rFonts w:ascii="Calibri" w:eastAsia="Calibri" w:hAnsi="Calibri" w:cs="Times New Roman"/>
                <w:sz w:val="20"/>
                <w:szCs w:val="20"/>
              </w:rPr>
            </w:pPr>
            <w:r w:rsidRPr="00CA7832">
              <w:rPr>
                <w:rFonts w:ascii="Calibri" w:eastAsia="Calibri" w:hAnsi="Calibri" w:cs="Times New Roman"/>
                <w:b/>
                <w:sz w:val="20"/>
                <w:szCs w:val="20"/>
              </w:rPr>
              <w:t>INRMP Goals to Evaluate</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What are the existing goals for the target natural resources under consideration (from Worksheet 1.2)? </w:t>
            </w:r>
          </w:p>
        </w:tc>
        <w:tc>
          <w:tcPr>
            <w:tcW w:w="4500" w:type="dxa"/>
            <w:shd w:val="clear" w:color="auto" w:fill="EEECE1"/>
          </w:tcPr>
          <w:p w:rsidR="00CA7832" w:rsidRPr="00CA7832" w:rsidRDefault="00CA7832" w:rsidP="00CA7832">
            <w:pPr>
              <w:rPr>
                <w:rFonts w:ascii="Calibri" w:eastAsia="Calibri" w:hAnsi="Calibri" w:cs="Times New Roman"/>
                <w:sz w:val="20"/>
                <w:szCs w:val="20"/>
              </w:rPr>
            </w:pPr>
            <w:r w:rsidRPr="00CA7832">
              <w:rPr>
                <w:rFonts w:ascii="Calibri" w:eastAsia="Calibri" w:hAnsi="Calibri" w:cs="Times New Roman"/>
                <w:b/>
                <w:sz w:val="20"/>
                <w:szCs w:val="20"/>
              </w:rPr>
              <w:t>Climate</w:t>
            </w:r>
            <w:r w:rsidRPr="00CA7832">
              <w:rPr>
                <w:rFonts w:ascii="Calibri" w:eastAsia="Calibri" w:hAnsi="Calibri" w:cs="Times New Roman"/>
                <w:i/>
                <w:sz w:val="18"/>
                <w:szCs w:val="18"/>
              </w:rPr>
              <w:t xml:space="preserve"> </w:t>
            </w:r>
            <w:r w:rsidRPr="00CA7832">
              <w:rPr>
                <w:rFonts w:ascii="Calibri" w:eastAsia="Calibri" w:hAnsi="Calibri" w:cs="Times New Roman"/>
                <w:b/>
                <w:sz w:val="20"/>
                <w:szCs w:val="20"/>
              </w:rPr>
              <w:t>Implications for Existing Goals/Objectives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Based on climate concerns (Worksheet 2.1), vulnerabilities (Worksheet 2.2), and mission risks (Worksheet 2.3), how might your ability to achieve existing goals be compromised?</w:t>
            </w:r>
          </w:p>
          <w:p w:rsidR="00CA7832" w:rsidRPr="00CA7832" w:rsidRDefault="00CA7832" w:rsidP="00CA7832">
            <w:pPr>
              <w:rPr>
                <w:rFonts w:ascii="Calibri" w:eastAsia="Calibri" w:hAnsi="Calibri" w:cs="Times New Roman"/>
                <w:i/>
                <w:sz w:val="18"/>
                <w:szCs w:val="18"/>
              </w:rPr>
            </w:pPr>
          </w:p>
        </w:tc>
        <w:tc>
          <w:tcPr>
            <w:tcW w:w="4765"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Climate-Informed Goals/Objectives</w:t>
            </w:r>
          </w:p>
          <w:p w:rsidR="00CA7832" w:rsidRPr="00CA7832" w:rsidRDefault="00CA7832" w:rsidP="00CA7832">
            <w:pPr>
              <w:rPr>
                <w:rFonts w:ascii="Calibri" w:eastAsia="Calibri" w:hAnsi="Calibri" w:cs="Times New Roman"/>
              </w:rPr>
            </w:pPr>
            <w:r w:rsidRPr="00CA7832">
              <w:rPr>
                <w:rFonts w:ascii="Calibri" w:eastAsia="Calibri" w:hAnsi="Calibri" w:cs="Times New Roman"/>
                <w:i/>
                <w:sz w:val="18"/>
                <w:szCs w:val="18"/>
              </w:rPr>
              <w:t>Are there any refinements or updates that may be needed to craft a more climate-informed version of the goal or objective?</w:t>
            </w:r>
          </w:p>
        </w:tc>
      </w:tr>
      <w:tr w:rsidR="00CA7832" w:rsidRPr="00CA7832" w:rsidTr="00C87509">
        <w:trPr>
          <w:trHeight w:val="1070"/>
        </w:trPr>
        <w:tc>
          <w:tcPr>
            <w:tcW w:w="3685" w:type="dxa"/>
          </w:tcPr>
          <w:p w:rsidR="00CA7832" w:rsidRPr="00CA7832" w:rsidRDefault="00CA7832" w:rsidP="00CA7832">
            <w:pPr>
              <w:spacing w:line="20" w:lineRule="atLeast"/>
              <w:rPr>
                <w:rFonts w:ascii="Calibri" w:eastAsia="Calibri" w:hAnsi="Calibri" w:cs="Times New Roman"/>
                <w:sz w:val="18"/>
                <w:szCs w:val="18"/>
              </w:rPr>
            </w:pPr>
          </w:p>
        </w:tc>
        <w:tc>
          <w:tcPr>
            <w:tcW w:w="4500" w:type="dxa"/>
            <w:shd w:val="clear" w:color="auto" w:fill="auto"/>
          </w:tcPr>
          <w:p w:rsidR="00CA7832" w:rsidRPr="00CA7832" w:rsidRDefault="00CA7832" w:rsidP="00CA7832">
            <w:pPr>
              <w:spacing w:after="120"/>
              <w:rPr>
                <w:rFonts w:ascii="Calibri" w:eastAsia="Calibri" w:hAnsi="Calibri" w:cs="Times New Roman"/>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Consider climate implications to the “what,” “why,” “where,” and “when” of the goal (see Section 9.1 for description). At this stage, assume continuation of existing management practices. If necessary, this review can be repeated following Step 4 to determine if modified or new management practices might change the outcome.</w:t>
            </w:r>
          </w:p>
        </w:tc>
        <w:tc>
          <w:tcPr>
            <w:tcW w:w="4765" w:type="dxa"/>
            <w:shd w:val="clear" w:color="auto" w:fill="auto"/>
          </w:tcPr>
          <w:p w:rsidR="00CA7832" w:rsidRPr="00CA7832" w:rsidRDefault="00CA7832" w:rsidP="00CA7832">
            <w:pPr>
              <w:spacing w:line="20" w:lineRule="atLeast"/>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Consider needed updates or refinements to program element goals to take future climate into account. Craft possible modifications based on the “what,” “why,” “where,” “when” framework for goal evaluation.</w:t>
            </w:r>
          </w:p>
        </w:tc>
      </w:tr>
      <w:tr w:rsidR="00CA7832" w:rsidRPr="00CA7832" w:rsidTr="00C87509">
        <w:trPr>
          <w:trHeight w:val="1152"/>
        </w:trPr>
        <w:tc>
          <w:tcPr>
            <w:tcW w:w="3685" w:type="dxa"/>
          </w:tcPr>
          <w:p w:rsidR="00CA7832" w:rsidRPr="00CA7832" w:rsidRDefault="00CA7832" w:rsidP="00CA7832">
            <w:pPr>
              <w:rPr>
                <w:rFonts w:ascii="Calibri" w:eastAsia="Calibri" w:hAnsi="Calibri" w:cs="Times New Roman"/>
                <w:b/>
                <w:u w:val="single"/>
              </w:rPr>
            </w:pPr>
          </w:p>
        </w:tc>
        <w:tc>
          <w:tcPr>
            <w:tcW w:w="4500" w:type="dxa"/>
            <w:shd w:val="clear" w:color="auto" w:fill="auto"/>
          </w:tcPr>
          <w:p w:rsidR="00CA7832" w:rsidRPr="00CA7832" w:rsidRDefault="00CA7832" w:rsidP="00CA7832">
            <w:pPr>
              <w:rPr>
                <w:rFonts w:ascii="Calibri" w:eastAsia="Calibri" w:hAnsi="Calibri" w:cs="Times New Roman"/>
                <w:b/>
                <w:u w:val="single"/>
              </w:rPr>
            </w:pPr>
          </w:p>
        </w:tc>
        <w:tc>
          <w:tcPr>
            <w:tcW w:w="4765" w:type="dxa"/>
            <w:shd w:val="clear" w:color="auto" w:fill="auto"/>
          </w:tcPr>
          <w:p w:rsidR="00CA7832" w:rsidRPr="00CA7832" w:rsidRDefault="00CA7832" w:rsidP="00CA7832">
            <w:pPr>
              <w:rPr>
                <w:rFonts w:ascii="Calibri" w:eastAsia="Calibri" w:hAnsi="Calibri" w:cs="Times New Roman"/>
                <w:b/>
                <w:u w:val="single"/>
              </w:rPr>
            </w:pPr>
          </w:p>
        </w:tc>
      </w:tr>
      <w:tr w:rsidR="00CA7832" w:rsidRPr="00CA7832" w:rsidTr="00C87509">
        <w:trPr>
          <w:trHeight w:val="1152"/>
        </w:trPr>
        <w:tc>
          <w:tcPr>
            <w:tcW w:w="3685" w:type="dxa"/>
          </w:tcPr>
          <w:p w:rsidR="00CA7832" w:rsidRPr="00CA7832" w:rsidRDefault="00CA7832" w:rsidP="00CA7832">
            <w:pPr>
              <w:rPr>
                <w:rFonts w:ascii="Calibri" w:eastAsia="Calibri" w:hAnsi="Calibri" w:cs="Times New Roman"/>
                <w:b/>
                <w:u w:val="single"/>
              </w:rPr>
            </w:pPr>
          </w:p>
        </w:tc>
        <w:tc>
          <w:tcPr>
            <w:tcW w:w="4500" w:type="dxa"/>
            <w:shd w:val="clear" w:color="auto" w:fill="auto"/>
          </w:tcPr>
          <w:p w:rsidR="00CA7832" w:rsidRPr="00CA7832" w:rsidRDefault="00CA7832" w:rsidP="00CA7832">
            <w:pPr>
              <w:rPr>
                <w:rFonts w:ascii="Calibri" w:eastAsia="Calibri" w:hAnsi="Calibri" w:cs="Times New Roman"/>
                <w:b/>
                <w:u w:val="single"/>
              </w:rPr>
            </w:pPr>
          </w:p>
        </w:tc>
        <w:tc>
          <w:tcPr>
            <w:tcW w:w="4765" w:type="dxa"/>
            <w:shd w:val="clear" w:color="auto" w:fill="auto"/>
          </w:tcPr>
          <w:p w:rsidR="00CA7832" w:rsidRPr="00CA7832" w:rsidRDefault="00CA7832" w:rsidP="00CA7832">
            <w:pPr>
              <w:rPr>
                <w:rFonts w:ascii="Calibri" w:eastAsia="Calibri" w:hAnsi="Calibri" w:cs="Times New Roman"/>
                <w:b/>
                <w:u w:val="single"/>
              </w:rPr>
            </w:pPr>
          </w:p>
        </w:tc>
      </w:tr>
      <w:tr w:rsidR="00CA7832" w:rsidRPr="00CA7832" w:rsidTr="00C87509">
        <w:trPr>
          <w:trHeight w:val="1152"/>
        </w:trPr>
        <w:tc>
          <w:tcPr>
            <w:tcW w:w="3685" w:type="dxa"/>
          </w:tcPr>
          <w:p w:rsidR="00CA7832" w:rsidRPr="00CA7832" w:rsidRDefault="00CA7832" w:rsidP="00CA7832">
            <w:pPr>
              <w:rPr>
                <w:rFonts w:ascii="Calibri" w:eastAsia="Calibri" w:hAnsi="Calibri" w:cs="Times New Roman"/>
                <w:b/>
                <w:u w:val="single"/>
              </w:rPr>
            </w:pPr>
          </w:p>
        </w:tc>
        <w:tc>
          <w:tcPr>
            <w:tcW w:w="4500" w:type="dxa"/>
            <w:shd w:val="clear" w:color="auto" w:fill="auto"/>
          </w:tcPr>
          <w:p w:rsidR="00CA7832" w:rsidRPr="00CA7832" w:rsidRDefault="00CA7832" w:rsidP="00CA7832">
            <w:pPr>
              <w:rPr>
                <w:rFonts w:ascii="Calibri" w:eastAsia="Calibri" w:hAnsi="Calibri" w:cs="Times New Roman"/>
                <w:b/>
                <w:u w:val="single"/>
              </w:rPr>
            </w:pPr>
          </w:p>
        </w:tc>
        <w:tc>
          <w:tcPr>
            <w:tcW w:w="4765" w:type="dxa"/>
            <w:shd w:val="clear" w:color="auto" w:fill="auto"/>
          </w:tcPr>
          <w:p w:rsidR="00CA7832" w:rsidRPr="00CA7832" w:rsidRDefault="00CA7832" w:rsidP="00CA7832">
            <w:pPr>
              <w:rPr>
                <w:rFonts w:ascii="Calibri" w:eastAsia="Calibri" w:hAnsi="Calibri" w:cs="Times New Roman"/>
                <w:b/>
                <w:u w:val="single"/>
              </w:rPr>
            </w:pPr>
          </w:p>
        </w:tc>
      </w:tr>
      <w:tr w:rsidR="00CA7832" w:rsidRPr="00CA7832" w:rsidTr="00C87509">
        <w:trPr>
          <w:trHeight w:val="1152"/>
        </w:trPr>
        <w:tc>
          <w:tcPr>
            <w:tcW w:w="3685" w:type="dxa"/>
            <w:shd w:val="clear" w:color="auto" w:fill="auto"/>
          </w:tcPr>
          <w:p w:rsidR="00CA7832" w:rsidRPr="00CA7832" w:rsidRDefault="00CA7832" w:rsidP="00CA7832">
            <w:pPr>
              <w:rPr>
                <w:rFonts w:ascii="Calibri" w:eastAsia="Calibri" w:hAnsi="Calibri" w:cs="Times New Roman"/>
                <w:b/>
                <w:u w:val="single"/>
              </w:rPr>
            </w:pPr>
          </w:p>
        </w:tc>
        <w:tc>
          <w:tcPr>
            <w:tcW w:w="4500" w:type="dxa"/>
            <w:shd w:val="clear" w:color="auto" w:fill="auto"/>
          </w:tcPr>
          <w:p w:rsidR="00CA7832" w:rsidRPr="00CA7832" w:rsidRDefault="00CA7832" w:rsidP="00CA7832">
            <w:pPr>
              <w:rPr>
                <w:rFonts w:ascii="Calibri" w:eastAsia="Calibri" w:hAnsi="Calibri" w:cs="Times New Roman"/>
                <w:b/>
                <w:u w:val="single"/>
              </w:rPr>
            </w:pPr>
          </w:p>
        </w:tc>
        <w:tc>
          <w:tcPr>
            <w:tcW w:w="4765" w:type="dxa"/>
            <w:shd w:val="clear" w:color="auto" w:fill="auto"/>
          </w:tcPr>
          <w:p w:rsidR="00CA7832" w:rsidRPr="00CA7832" w:rsidRDefault="00CA7832" w:rsidP="00CA7832">
            <w:pPr>
              <w:rPr>
                <w:rFonts w:ascii="Calibri" w:eastAsia="Calibri" w:hAnsi="Calibri" w:cs="Times New Roman"/>
                <w:b/>
                <w:u w:val="single"/>
              </w:rPr>
            </w:pPr>
          </w:p>
        </w:tc>
      </w:tr>
    </w:tbl>
    <w:p w:rsidR="00CA7832" w:rsidRPr="00CA7832" w:rsidRDefault="00CA7832" w:rsidP="00CA7832">
      <w:pPr>
        <w:rPr>
          <w:rFonts w:ascii="Times New Roman" w:eastAsia="Times New Roman" w:hAnsi="Times New Roman" w:cs="Times New Roman"/>
          <w:b/>
          <w:sz w:val="24"/>
          <w:szCs w:val="24"/>
          <w:u w:val="single"/>
        </w:rPr>
      </w:pPr>
    </w:p>
    <w:p w:rsidR="00CA7832" w:rsidRPr="00CA7832" w:rsidRDefault="00CA7832" w:rsidP="00CA7832">
      <w:pPr>
        <w:keepNext/>
        <w:keepLines/>
        <w:spacing w:before="120" w:after="120" w:line="240" w:lineRule="auto"/>
        <w:outlineLvl w:val="2"/>
        <w:rPr>
          <w:rFonts w:ascii="Times New Roman" w:eastAsia="Times New Roman" w:hAnsi="Times New Roman" w:cs="Times New Roman"/>
          <w:b/>
          <w:sz w:val="24"/>
          <w:szCs w:val="24"/>
          <w:u w:val="single"/>
        </w:rPr>
      </w:pPr>
      <w:r w:rsidRPr="00CA7832">
        <w:rPr>
          <w:rFonts w:ascii="Times New Roman" w:eastAsia="Times New Roman" w:hAnsi="Times New Roman" w:cs="Times New Roman"/>
          <w:b/>
          <w:sz w:val="24"/>
          <w:szCs w:val="24"/>
          <w:u w:val="single"/>
        </w:rPr>
        <w:lastRenderedPageBreak/>
        <w:t>Step 4. Develop Strategies and Actions to Reduce Climate Risks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The purpose of Step 4 is to help installations identify, evaluate, and select appropriate adaptation strategies and actions. Such strategies and actions ultimately should be designed to reduce climate risks to target natural resources and mission assets, and enable managers to meet INRMP goals and objectives.</w:t>
      </w:r>
    </w:p>
    <w:p w:rsidR="00CA7832" w:rsidRPr="00CA7832" w:rsidRDefault="00CA7832" w:rsidP="00CA7832">
      <w:pPr>
        <w:spacing w:after="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Step 4 is supported by two worksheets:</w:t>
      </w:r>
    </w:p>
    <w:p w:rsidR="00CA7832" w:rsidRPr="00CA7832" w:rsidRDefault="00CA7832" w:rsidP="00091913">
      <w:pPr>
        <w:numPr>
          <w:ilvl w:val="0"/>
          <w:numId w:val="6"/>
        </w:numPr>
        <w:spacing w:after="0" w:line="276" w:lineRule="auto"/>
        <w:contextualSpacing/>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4.1. Identification of Possible Adaptation Strategies and Actions</w:t>
      </w:r>
    </w:p>
    <w:p w:rsidR="00CA7832" w:rsidRPr="00CA7832" w:rsidRDefault="00CA7832" w:rsidP="00091913">
      <w:pPr>
        <w:numPr>
          <w:ilvl w:val="0"/>
          <w:numId w:val="6"/>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4.2. Evaluation and Selection of Adaptation Strategies and Actions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Worksheet 4.1 Identification of Possible Adaptation Strategies and Actions</w:t>
      </w:r>
      <w:r w:rsidRPr="00CA7832">
        <w:rPr>
          <w:rFonts w:ascii="Times New Roman" w:eastAsia="Calibri" w:hAnsi="Times New Roman" w:cs="Times New Roman"/>
          <w:sz w:val="24"/>
          <w:szCs w:val="24"/>
        </w:rPr>
        <w:t xml:space="preserve"> is designed to help managers articulate a range of potential management strategies/actions to address climate-related vulnerabilities to target resources or risks to mission requirements. The idea here is to be as inclusive as possible and not be constrained by factors such as cost (that comes in Worksheet 4.2). Here, </w:t>
      </w:r>
      <w:r w:rsidRPr="00CA7832">
        <w:rPr>
          <w:rFonts w:ascii="Times New Roman" w:eastAsia="Calibri" w:hAnsi="Times New Roman" w:cs="Times New Roman"/>
          <w:i/>
          <w:sz w:val="24"/>
          <w:szCs w:val="24"/>
        </w:rPr>
        <w:t>strategies</w:t>
      </w:r>
      <w:r w:rsidRPr="00CA7832">
        <w:rPr>
          <w:rFonts w:ascii="Times New Roman" w:eastAsia="Calibri" w:hAnsi="Times New Roman" w:cs="Times New Roman"/>
          <w:sz w:val="24"/>
          <w:szCs w:val="24"/>
        </w:rPr>
        <w:t xml:space="preserve"> are the broadest level management efforts (e.g., increase habitat connectivity; enhance key ecosystem features), and </w:t>
      </w:r>
      <w:r w:rsidRPr="00CA7832">
        <w:rPr>
          <w:rFonts w:ascii="Times New Roman" w:eastAsia="Calibri" w:hAnsi="Times New Roman" w:cs="Times New Roman"/>
          <w:i/>
          <w:sz w:val="24"/>
          <w:szCs w:val="24"/>
        </w:rPr>
        <w:t>actions</w:t>
      </w:r>
      <w:r w:rsidRPr="00CA7832">
        <w:rPr>
          <w:rFonts w:ascii="Times New Roman" w:eastAsia="Calibri" w:hAnsi="Times New Roman" w:cs="Times New Roman"/>
          <w:sz w:val="24"/>
          <w:szCs w:val="24"/>
        </w:rPr>
        <w:t xml:space="preserve"> are specific activities/projects in support of the strategy (e.g., replant depleted riparian vegetation; reintroduce beavers). Managers may identify current management actions, potential modifications to those actions, and/or new actions that may enable the installation to meet climate-informed goals for those resources and then articulate the specific assumptions and rationale for why proposed strategies and actions will reduce relevant risks and vulnerabilities.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As possible adaptation strategies and actions to reduce climate risks are being identified and evaluated, a “no action” alternative could also be considered. Depending on the magnitude of risk and level of uncertainty, passive (hands-off) or status quo management may be the most cost-effective or prudent approach.</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4.1</w:t>
      </w:r>
    </w:p>
    <w:p w:rsidR="00CA7832" w:rsidRPr="00CA7832" w:rsidRDefault="00CA7832" w:rsidP="00091913">
      <w:pPr>
        <w:numPr>
          <w:ilvl w:val="0"/>
          <w:numId w:val="10"/>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 xml:space="preserve">Vulnerability/Risk: </w:t>
      </w:r>
      <w:r w:rsidRPr="00CA7832">
        <w:rPr>
          <w:rFonts w:ascii="Times New Roman" w:eastAsia="Calibri" w:hAnsi="Times New Roman" w:cs="Times New Roman"/>
          <w:b/>
          <w:i/>
          <w:sz w:val="24"/>
          <w:szCs w:val="24"/>
        </w:rPr>
        <w:t xml:space="preserve">Identify the specific climate-related vulnerability or risks to be addressed. </w:t>
      </w:r>
      <w:r w:rsidRPr="00CA7832">
        <w:rPr>
          <w:rFonts w:ascii="Times New Roman" w:eastAsia="Calibri" w:hAnsi="Times New Roman" w:cs="Times New Roman"/>
          <w:sz w:val="24"/>
          <w:szCs w:val="24"/>
        </w:rPr>
        <w:t>Describe the specific vulnerability (to target natural resource) or risk (to military mission) for which risk reduction strategies and actions are being designed.</w:t>
      </w:r>
    </w:p>
    <w:p w:rsidR="00CA7832" w:rsidRPr="00CA7832" w:rsidRDefault="00CA7832" w:rsidP="00091913">
      <w:pPr>
        <w:numPr>
          <w:ilvl w:val="0"/>
          <w:numId w:val="10"/>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Risk Reduction Strategies:</w:t>
      </w:r>
      <w:r w:rsidRPr="00CA7832">
        <w:rPr>
          <w:rFonts w:ascii="Times New Roman" w:eastAsia="Calibri" w:hAnsi="Times New Roman" w:cs="Times New Roman"/>
          <w:b/>
          <w:i/>
          <w:sz w:val="24"/>
          <w:szCs w:val="24"/>
        </w:rPr>
        <w:t xml:space="preserve"> Identify potential strategies to reduce the climate risks and vulnerabilities identified in Worksheets 2.2 and 2.3.</w:t>
      </w:r>
      <w:r w:rsidRPr="00CA7832">
        <w:rPr>
          <w:rFonts w:ascii="Times New Roman" w:eastAsia="Calibri" w:hAnsi="Times New Roman" w:cs="Times New Roman"/>
          <w:sz w:val="24"/>
          <w:szCs w:val="24"/>
        </w:rPr>
        <w:t xml:space="preserve"> Strategies constitute general approaches for addressing a problem, and are supported by specific actions and projects, which are identified in the next column. At this stage in the planning process, teams should think creatively and not be overly constrained by feasibility factors such as cost, which are taken into account in Worksheet 4.2.</w:t>
      </w:r>
    </w:p>
    <w:p w:rsidR="00CA7832" w:rsidRPr="00CA7832" w:rsidRDefault="00CA7832" w:rsidP="00091913">
      <w:pPr>
        <w:numPr>
          <w:ilvl w:val="0"/>
          <w:numId w:val="10"/>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Supporting Actions/Projects:</w:t>
      </w:r>
      <w:r w:rsidRPr="00CA7832">
        <w:rPr>
          <w:rFonts w:ascii="Times New Roman" w:eastAsia="Calibri" w:hAnsi="Times New Roman" w:cs="Times New Roman"/>
          <w:b/>
          <w:i/>
          <w:sz w:val="24"/>
          <w:szCs w:val="24"/>
        </w:rPr>
        <w:t xml:space="preserve"> Identify specific actions and/or projects that would help to achieve the strategies identified under Column 1</w:t>
      </w:r>
      <w:r w:rsidRPr="00CA7832">
        <w:rPr>
          <w:rFonts w:ascii="Times New Roman" w:eastAsia="Calibri" w:hAnsi="Times New Roman" w:cs="Times New Roman"/>
          <w:sz w:val="24"/>
          <w:szCs w:val="24"/>
        </w:rPr>
        <w:t>. Again, the strategies and actions identified in these columns may include existing efforts, modifications of those efforts, and/or new strategies/actions that might be capable of reducing the relevant risks and enabling the installation to meet its climate-informed goals. There may be one or more actions or projects available to support a given strategy. List all the actions/projects that are appropriate.</w:t>
      </w:r>
    </w:p>
    <w:p w:rsidR="00CA7832" w:rsidRPr="00CA7832" w:rsidRDefault="00CA7832" w:rsidP="00091913">
      <w:pPr>
        <w:numPr>
          <w:ilvl w:val="0"/>
          <w:numId w:val="10"/>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Rationale and Assumptions:</w:t>
      </w:r>
      <w:r w:rsidRPr="00CA7832">
        <w:rPr>
          <w:rFonts w:ascii="Times New Roman" w:eastAsia="Calibri" w:hAnsi="Times New Roman" w:cs="Times New Roman"/>
          <w:b/>
          <w:i/>
          <w:sz w:val="24"/>
          <w:szCs w:val="24"/>
        </w:rPr>
        <w:t xml:space="preserve"> Describe why you think a given strategy or actions would be effective in addressing the risk or vulnerability. </w:t>
      </w:r>
      <w:r w:rsidRPr="00CA7832">
        <w:rPr>
          <w:rFonts w:ascii="Times New Roman" w:eastAsia="Calibri" w:hAnsi="Times New Roman" w:cs="Times New Roman"/>
          <w:sz w:val="24"/>
          <w:szCs w:val="24"/>
        </w:rPr>
        <w:t>Laying out your hypothesis for how the strategy/action is designed to reduce a specific risk, along with the assumptions behind that hypothesis, are key for evaluating the likely effectiveness of the strategy in Worksheet 4.2. Additionally, being able to “connect the dots” by linking actions to climate impacts is an overarching principle for effective climate adaptation.</w:t>
      </w:r>
    </w:p>
    <w:p w:rsidR="00CA7832" w:rsidRPr="00CA7832" w:rsidRDefault="00CA7832" w:rsidP="00CA7832">
      <w:pPr>
        <w:rPr>
          <w:rFonts w:ascii="Calibri" w:eastAsia="Calibri" w:hAnsi="Calibri" w:cs="Times New Roman"/>
        </w:rPr>
      </w:pPr>
      <w:r w:rsidRPr="00CA7832">
        <w:rPr>
          <w:rFonts w:ascii="Calibri" w:eastAsia="Calibri" w:hAnsi="Calibri" w:cs="Times New Roman"/>
        </w:rPr>
        <w:br w:type="page"/>
      </w:r>
    </w:p>
    <w:tbl>
      <w:tblPr>
        <w:tblStyle w:val="TableGrid"/>
        <w:tblW w:w="0" w:type="auto"/>
        <w:tblLook w:val="04A0" w:firstRow="1" w:lastRow="0" w:firstColumn="1" w:lastColumn="0" w:noHBand="0" w:noVBand="1"/>
      </w:tblPr>
      <w:tblGrid>
        <w:gridCol w:w="3237"/>
        <w:gridCol w:w="3238"/>
        <w:gridCol w:w="3237"/>
        <w:gridCol w:w="3238"/>
      </w:tblGrid>
      <w:tr w:rsidR="00CA7832" w:rsidRPr="00CA7832" w:rsidTr="00C87509">
        <w:tc>
          <w:tcPr>
            <w:tcW w:w="12950" w:type="dxa"/>
            <w:gridSpan w:val="4"/>
            <w:shd w:val="clear" w:color="auto" w:fill="9CC2E5"/>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lastRenderedPageBreak/>
              <w:t>Worksheet 4.1. Identification of Possible Adaptation Strategies and Actions</w:t>
            </w:r>
          </w:p>
        </w:tc>
      </w:tr>
      <w:tr w:rsidR="00CA7832" w:rsidRPr="00CA7832" w:rsidTr="00C87509">
        <w:trPr>
          <w:trHeight w:val="1296"/>
        </w:trPr>
        <w:tc>
          <w:tcPr>
            <w:tcW w:w="3237"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Vulnerability/Risk</w:t>
            </w:r>
          </w:p>
          <w:p w:rsidR="00CA7832" w:rsidRPr="00CA7832" w:rsidRDefault="00CA7832" w:rsidP="00CA7832">
            <w:pPr>
              <w:spacing w:after="120"/>
              <w:rPr>
                <w:rFonts w:ascii="Calibri" w:eastAsia="Calibri" w:hAnsi="Calibri" w:cs="Times New Roman"/>
                <w:i/>
                <w:sz w:val="18"/>
                <w:szCs w:val="18"/>
              </w:rPr>
            </w:pPr>
            <w:r w:rsidRPr="00CA7832">
              <w:rPr>
                <w:rFonts w:ascii="Calibri" w:eastAsia="Calibri" w:hAnsi="Calibri" w:cs="Times New Roman"/>
                <w:i/>
                <w:sz w:val="18"/>
                <w:szCs w:val="18"/>
              </w:rPr>
              <w:t>What specific natural resource vulnerability (from Worksheet 2.2) or mission risk (from Worksheet 2.3) is being addressed?</w:t>
            </w:r>
          </w:p>
          <w:p w:rsidR="00CA7832" w:rsidRPr="00CA7832" w:rsidRDefault="00CA7832" w:rsidP="00CA7832">
            <w:pPr>
              <w:tabs>
                <w:tab w:val="left" w:pos="2316"/>
              </w:tabs>
              <w:rPr>
                <w:rFonts w:ascii="Calibri" w:eastAsia="Calibri" w:hAnsi="Calibri" w:cs="Times New Roman"/>
              </w:rPr>
            </w:pPr>
            <w:r w:rsidRPr="00CA7832">
              <w:rPr>
                <w:rFonts w:ascii="Calibri" w:eastAsia="Calibri" w:hAnsi="Calibri" w:cs="Times New Roman"/>
              </w:rPr>
              <w:tab/>
            </w:r>
          </w:p>
        </w:tc>
        <w:tc>
          <w:tcPr>
            <w:tcW w:w="3238"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Risk Reduction Strategies</w:t>
            </w:r>
          </w:p>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i/>
                <w:sz w:val="18"/>
                <w:szCs w:val="18"/>
              </w:rPr>
              <w:t>What strategies could reduce these vulnerabilities and risks?</w:t>
            </w:r>
          </w:p>
        </w:tc>
        <w:tc>
          <w:tcPr>
            <w:tcW w:w="3237"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Supporting Actions/Projects</w:t>
            </w:r>
          </w:p>
          <w:p w:rsidR="00CA7832" w:rsidRPr="00CA7832" w:rsidDel="00224700" w:rsidRDefault="00CA7832" w:rsidP="00CA7832">
            <w:pPr>
              <w:spacing w:after="120"/>
              <w:rPr>
                <w:rFonts w:ascii="Calibri" w:eastAsia="Calibri" w:hAnsi="Calibri" w:cs="Times New Roman"/>
                <w:b/>
                <w:sz w:val="20"/>
                <w:szCs w:val="20"/>
              </w:rPr>
            </w:pPr>
            <w:r w:rsidRPr="00CA7832">
              <w:rPr>
                <w:rFonts w:ascii="Calibri" w:eastAsia="Calibri" w:hAnsi="Calibri" w:cs="Times New Roman"/>
                <w:i/>
                <w:sz w:val="18"/>
                <w:szCs w:val="18"/>
              </w:rPr>
              <w:t>What actions or projects could</w:t>
            </w:r>
            <w:r w:rsidRPr="00CA7832">
              <w:rPr>
                <w:rFonts w:ascii="Calibri" w:eastAsia="Calibri" w:hAnsi="Calibri" w:cs="Times New Roman"/>
                <w:b/>
                <w:sz w:val="20"/>
                <w:szCs w:val="20"/>
              </w:rPr>
              <w:t xml:space="preserve"> </w:t>
            </w:r>
            <w:r w:rsidRPr="00CA7832">
              <w:rPr>
                <w:rFonts w:ascii="Calibri" w:eastAsia="Calibri" w:hAnsi="Calibri" w:cs="Times New Roman"/>
                <w:i/>
                <w:sz w:val="18"/>
                <w:szCs w:val="18"/>
              </w:rPr>
              <w:t>be carried out to realize a given strategy?</w:t>
            </w:r>
          </w:p>
        </w:tc>
        <w:tc>
          <w:tcPr>
            <w:tcW w:w="3238" w:type="dxa"/>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Rationale and Assumptions</w:t>
            </w:r>
          </w:p>
          <w:p w:rsidR="00CA7832" w:rsidRPr="00CA7832" w:rsidDel="00224700"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How is this strategy or set of actions likely to reduce these vulnerabilities or risks? </w:t>
            </w:r>
          </w:p>
        </w:tc>
      </w:tr>
      <w:tr w:rsidR="00CA7832" w:rsidRPr="00CA7832" w:rsidTr="00C87509">
        <w:trPr>
          <w:trHeight w:val="1152"/>
        </w:trPr>
        <w:tc>
          <w:tcPr>
            <w:tcW w:w="3237" w:type="dxa"/>
          </w:tcPr>
          <w:p w:rsidR="00CA7832" w:rsidRPr="00CA7832" w:rsidRDefault="00CA7832" w:rsidP="00CA7832">
            <w:pPr>
              <w:rPr>
                <w:rFonts w:ascii="Calibri" w:eastAsia="Calibri" w:hAnsi="Calibri" w:cs="Times New Roman"/>
                <w:sz w:val="18"/>
                <w:szCs w:val="18"/>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Describe the specific vulnerability (to target natural resource) or risk (to military mission) to be addressed by the strategy and their associated actions/projects. </w:t>
            </w:r>
          </w:p>
        </w:tc>
        <w:tc>
          <w:tcPr>
            <w:tcW w:w="3238" w:type="dxa"/>
          </w:tcPr>
          <w:p w:rsidR="00CA7832" w:rsidRPr="00CA7832" w:rsidRDefault="00CA7832" w:rsidP="00CA7832">
            <w:pPr>
              <w:rPr>
                <w:rFonts w:ascii="Calibri" w:eastAsia="Calibri" w:hAnsi="Calibri" w:cs="Times New Roman"/>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List possible strategies for reducing the vulnerability or risk. Strategies can be general in nature, since more detailed supporting actions/projects are listed at right. </w:t>
            </w:r>
          </w:p>
        </w:tc>
        <w:tc>
          <w:tcPr>
            <w:tcW w:w="3237" w:type="dxa"/>
          </w:tcPr>
          <w:p w:rsidR="00CA7832" w:rsidRPr="00CA7832" w:rsidRDefault="00CA7832" w:rsidP="00CA7832">
            <w:pPr>
              <w:rPr>
                <w:rFonts w:ascii="Calibri" w:eastAsia="Calibri" w:hAnsi="Calibri" w:cs="Times New Roman"/>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For each strategy identified at left, list the actions or projects—or suite of actions—that could help to achieve its intended risk reduction benefits. Be as specific as possible. These can be existing, modified, or new actions/projects.</w:t>
            </w:r>
          </w:p>
        </w:tc>
        <w:tc>
          <w:tcPr>
            <w:tcW w:w="3238" w:type="dxa"/>
            <w:shd w:val="clear" w:color="auto" w:fill="auto"/>
          </w:tcPr>
          <w:p w:rsidR="00CA7832" w:rsidRPr="00CA7832" w:rsidRDefault="00CA7832" w:rsidP="00CA7832">
            <w:pPr>
              <w:rPr>
                <w:rFonts w:ascii="Calibri" w:eastAsia="Calibri" w:hAnsi="Calibri" w:cs="Times New Roman"/>
              </w:rPr>
            </w:pPr>
            <w:r w:rsidRPr="00CA7832">
              <w:rPr>
                <w:rFonts w:ascii="Calibri" w:eastAsia="Calibri" w:hAnsi="Calibri" w:cs="Times New Roman"/>
                <w:i/>
                <w:sz w:val="18"/>
                <w:szCs w:val="18"/>
              </w:rPr>
              <w:t>Notes:</w:t>
            </w:r>
            <w:r w:rsidRPr="00CA7832">
              <w:rPr>
                <w:rFonts w:ascii="Calibri" w:eastAsia="Calibri" w:hAnsi="Calibri" w:cs="Times New Roman"/>
                <w:sz w:val="18"/>
                <w:szCs w:val="18"/>
              </w:rPr>
              <w:t xml:space="preserve"> Describe why you think this strategy (and its associated actions/projects) may be capable of reducing the stated vulnerabilities and risks. Note any assumptions or uncertainties.</w:t>
            </w:r>
          </w:p>
        </w:tc>
      </w:tr>
      <w:tr w:rsidR="00CA7832" w:rsidRPr="00CA7832" w:rsidTr="00C87509">
        <w:trPr>
          <w:trHeight w:val="1440"/>
        </w:trPr>
        <w:tc>
          <w:tcPr>
            <w:tcW w:w="3237" w:type="dxa"/>
          </w:tcPr>
          <w:p w:rsidR="00CA7832" w:rsidRPr="00CA7832" w:rsidRDefault="00CA7832" w:rsidP="00CA7832">
            <w:pPr>
              <w:spacing w:after="120"/>
              <w:rPr>
                <w:rFonts w:ascii="Calibri" w:eastAsia="Calibri" w:hAnsi="Calibri" w:cs="Times New Roman"/>
                <w:sz w:val="18"/>
                <w:szCs w:val="18"/>
              </w:rPr>
            </w:pPr>
          </w:p>
        </w:tc>
        <w:tc>
          <w:tcPr>
            <w:tcW w:w="3238" w:type="dxa"/>
          </w:tcPr>
          <w:p w:rsidR="00CA7832" w:rsidRPr="00CA7832" w:rsidRDefault="00CA7832" w:rsidP="00CA7832">
            <w:pPr>
              <w:spacing w:after="120"/>
              <w:rPr>
                <w:rFonts w:ascii="Calibri" w:eastAsia="Calibri" w:hAnsi="Calibri" w:cs="Times New Roman"/>
                <w:sz w:val="18"/>
                <w:szCs w:val="18"/>
              </w:rPr>
            </w:pPr>
          </w:p>
        </w:tc>
        <w:tc>
          <w:tcPr>
            <w:tcW w:w="3237" w:type="dxa"/>
          </w:tcPr>
          <w:p w:rsidR="00CA7832" w:rsidRPr="00CA7832" w:rsidRDefault="00CA7832" w:rsidP="00CA7832">
            <w:pPr>
              <w:rPr>
                <w:rFonts w:ascii="Calibri" w:eastAsia="Calibri" w:hAnsi="Calibri" w:cs="Times New Roman"/>
                <w:sz w:val="18"/>
                <w:szCs w:val="18"/>
              </w:rPr>
            </w:pPr>
          </w:p>
        </w:tc>
        <w:tc>
          <w:tcPr>
            <w:tcW w:w="3238" w:type="dxa"/>
            <w:shd w:val="clear" w:color="auto" w:fill="auto"/>
          </w:tcPr>
          <w:p w:rsidR="00CA7832" w:rsidRPr="00CA7832" w:rsidRDefault="00CA7832" w:rsidP="00CA7832">
            <w:pPr>
              <w:rPr>
                <w:rFonts w:ascii="Calibri" w:eastAsia="Calibri" w:hAnsi="Calibri" w:cs="Times New Roman"/>
                <w:sz w:val="18"/>
                <w:szCs w:val="18"/>
              </w:rPr>
            </w:pPr>
          </w:p>
        </w:tc>
      </w:tr>
      <w:tr w:rsidR="00CA7832" w:rsidRPr="00CA7832" w:rsidTr="00C87509">
        <w:trPr>
          <w:trHeight w:val="1440"/>
        </w:trPr>
        <w:tc>
          <w:tcPr>
            <w:tcW w:w="3237" w:type="dxa"/>
          </w:tcPr>
          <w:p w:rsidR="00CA7832" w:rsidRPr="00CA7832" w:rsidRDefault="00CA7832" w:rsidP="00CA7832">
            <w:pPr>
              <w:rPr>
                <w:rFonts w:ascii="Calibri" w:eastAsia="Calibri" w:hAnsi="Calibri" w:cs="Times New Roman"/>
                <w:sz w:val="18"/>
                <w:szCs w:val="18"/>
              </w:rPr>
            </w:pPr>
          </w:p>
        </w:tc>
        <w:tc>
          <w:tcPr>
            <w:tcW w:w="3238" w:type="dxa"/>
          </w:tcPr>
          <w:p w:rsidR="00CA7832" w:rsidRPr="00CA7832" w:rsidRDefault="00CA7832" w:rsidP="00CA7832">
            <w:pPr>
              <w:rPr>
                <w:rFonts w:ascii="Calibri" w:eastAsia="Calibri" w:hAnsi="Calibri" w:cs="Times New Roman"/>
                <w:sz w:val="18"/>
                <w:szCs w:val="18"/>
              </w:rPr>
            </w:pPr>
          </w:p>
        </w:tc>
        <w:tc>
          <w:tcPr>
            <w:tcW w:w="3237" w:type="dxa"/>
          </w:tcPr>
          <w:p w:rsidR="00CA7832" w:rsidRPr="00CA7832" w:rsidRDefault="00CA7832" w:rsidP="00CA7832">
            <w:pPr>
              <w:rPr>
                <w:rFonts w:ascii="Calibri" w:eastAsia="Calibri" w:hAnsi="Calibri" w:cs="Times New Roman"/>
                <w:sz w:val="18"/>
                <w:szCs w:val="18"/>
              </w:rPr>
            </w:pPr>
          </w:p>
        </w:tc>
        <w:tc>
          <w:tcPr>
            <w:tcW w:w="3238" w:type="dxa"/>
            <w:shd w:val="clear" w:color="auto" w:fill="auto"/>
          </w:tcPr>
          <w:p w:rsidR="00CA7832" w:rsidRPr="00CA7832" w:rsidRDefault="00CA7832" w:rsidP="00CA7832">
            <w:pPr>
              <w:rPr>
                <w:rFonts w:ascii="Calibri" w:eastAsia="Calibri" w:hAnsi="Calibri" w:cs="Times New Roman"/>
                <w:sz w:val="18"/>
                <w:szCs w:val="18"/>
              </w:rPr>
            </w:pPr>
          </w:p>
        </w:tc>
      </w:tr>
      <w:tr w:rsidR="00CA7832" w:rsidRPr="00CA7832" w:rsidTr="00C87509">
        <w:trPr>
          <w:trHeight w:val="1440"/>
        </w:trPr>
        <w:tc>
          <w:tcPr>
            <w:tcW w:w="3237" w:type="dxa"/>
          </w:tcPr>
          <w:p w:rsidR="00CA7832" w:rsidRPr="00CA7832" w:rsidRDefault="00CA7832" w:rsidP="00CA7832">
            <w:pPr>
              <w:rPr>
                <w:rFonts w:ascii="Calibri" w:eastAsia="Calibri" w:hAnsi="Calibri" w:cs="Times New Roman"/>
                <w:sz w:val="18"/>
                <w:szCs w:val="18"/>
              </w:rPr>
            </w:pPr>
          </w:p>
        </w:tc>
        <w:tc>
          <w:tcPr>
            <w:tcW w:w="3238" w:type="dxa"/>
          </w:tcPr>
          <w:p w:rsidR="00CA7832" w:rsidRPr="00CA7832" w:rsidRDefault="00CA7832" w:rsidP="00CA7832">
            <w:pPr>
              <w:rPr>
                <w:rFonts w:ascii="Calibri" w:eastAsia="Calibri" w:hAnsi="Calibri" w:cs="Times New Roman"/>
                <w:sz w:val="18"/>
                <w:szCs w:val="18"/>
              </w:rPr>
            </w:pPr>
          </w:p>
        </w:tc>
        <w:tc>
          <w:tcPr>
            <w:tcW w:w="3237" w:type="dxa"/>
          </w:tcPr>
          <w:p w:rsidR="00CA7832" w:rsidRPr="00CA7832" w:rsidRDefault="00CA7832" w:rsidP="00CA7832">
            <w:pPr>
              <w:rPr>
                <w:rFonts w:ascii="Calibri" w:eastAsia="Calibri" w:hAnsi="Calibri" w:cs="Times New Roman"/>
                <w:sz w:val="18"/>
                <w:szCs w:val="18"/>
              </w:rPr>
            </w:pPr>
          </w:p>
        </w:tc>
        <w:tc>
          <w:tcPr>
            <w:tcW w:w="3238" w:type="dxa"/>
            <w:shd w:val="clear" w:color="auto" w:fill="auto"/>
          </w:tcPr>
          <w:p w:rsidR="00CA7832" w:rsidRPr="00CA7832" w:rsidRDefault="00CA7832" w:rsidP="00CA7832">
            <w:pPr>
              <w:rPr>
                <w:rFonts w:ascii="Calibri" w:eastAsia="Calibri" w:hAnsi="Calibri" w:cs="Times New Roman"/>
                <w:sz w:val="18"/>
                <w:szCs w:val="18"/>
              </w:rPr>
            </w:pPr>
          </w:p>
        </w:tc>
      </w:tr>
    </w:tbl>
    <w:p w:rsidR="00CA7832" w:rsidRPr="00CA7832" w:rsidRDefault="00CA7832" w:rsidP="00CA7832">
      <w:pPr>
        <w:spacing w:after="120" w:line="276" w:lineRule="auto"/>
        <w:rPr>
          <w:rFonts w:ascii="Times New Roman" w:eastAsia="Calibri" w:hAnsi="Times New Roman" w:cs="Times New Roman"/>
          <w:b/>
          <w:sz w:val="24"/>
          <w:szCs w:val="24"/>
        </w:rPr>
      </w:pPr>
    </w:p>
    <w:p w:rsidR="00CA7832" w:rsidRPr="00CA7832" w:rsidRDefault="00CA7832" w:rsidP="00CA7832">
      <w:pPr>
        <w:rPr>
          <w:rFonts w:ascii="Times New Roman" w:eastAsia="Calibri" w:hAnsi="Times New Roman" w:cs="Times New Roman"/>
          <w:b/>
          <w:sz w:val="24"/>
          <w:szCs w:val="24"/>
        </w:rPr>
      </w:pPr>
      <w:r w:rsidRPr="00CA7832">
        <w:rPr>
          <w:rFonts w:ascii="Times New Roman" w:eastAsia="Calibri" w:hAnsi="Times New Roman" w:cs="Times New Roman"/>
          <w:b/>
          <w:sz w:val="24"/>
          <w:szCs w:val="24"/>
        </w:rPr>
        <w:br w:type="page"/>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Worksheet 4.2 Evaluation and Selection of Adaptation Strategies and Actions</w:t>
      </w:r>
      <w:r w:rsidRPr="00CA7832">
        <w:rPr>
          <w:rFonts w:ascii="Times New Roman" w:eastAsia="Calibri" w:hAnsi="Times New Roman" w:cs="Times New Roman"/>
          <w:sz w:val="24"/>
          <w:szCs w:val="24"/>
        </w:rPr>
        <w:t xml:space="preserve"> is intended to help installations winnow down from a broad list of possible actions to those that are most likely to be successful at reducing climate risks, achieving INRMP goals, and supporting broader military mission requirements. The intent of this “consequence table” is to identify those strategies or actions that should be considered as priorities for incorporation into the INRMP and subsequent implementation (the focus of Worksheet 5). A separate worksheet or consequence table can be filled out to evaluate strategies that address different risks/vulnerabilities. Similarly, separate consequence table can be filled out to evaluate different actions that may support a given strategy.</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u w:val="single"/>
        </w:rPr>
        <w:t>Instructions for Worksheet 4.2</w:t>
      </w:r>
    </w:p>
    <w:p w:rsidR="00CA7832" w:rsidRPr="00CA7832" w:rsidRDefault="00CA7832" w:rsidP="00091913">
      <w:pPr>
        <w:numPr>
          <w:ilvl w:val="0"/>
          <w:numId w:val="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i/>
          <w:sz w:val="24"/>
          <w:szCs w:val="24"/>
        </w:rPr>
        <w:t xml:space="preserve">Focus of worksheet. </w:t>
      </w:r>
      <w:r w:rsidRPr="00CA7832">
        <w:rPr>
          <w:rFonts w:ascii="Times New Roman" w:eastAsia="Calibri" w:hAnsi="Times New Roman" w:cs="Times New Roman"/>
          <w:sz w:val="24"/>
          <w:szCs w:val="24"/>
        </w:rPr>
        <w:t xml:space="preserve">Note on the worksheet what the consequence table is being used to evaluate. The worksheet can be used to focus on a particular </w:t>
      </w:r>
      <w:r w:rsidRPr="00CA7832">
        <w:rPr>
          <w:rFonts w:ascii="Times New Roman" w:eastAsia="Calibri" w:hAnsi="Times New Roman" w:cs="Times New Roman"/>
          <w:i/>
          <w:sz w:val="24"/>
          <w:szCs w:val="24"/>
        </w:rPr>
        <w:t>risk/vulnerability</w:t>
      </w:r>
      <w:r w:rsidRPr="00CA7832">
        <w:rPr>
          <w:rFonts w:ascii="Times New Roman" w:eastAsia="Calibri" w:hAnsi="Times New Roman" w:cs="Times New Roman"/>
          <w:sz w:val="24"/>
          <w:szCs w:val="24"/>
        </w:rPr>
        <w:t xml:space="preserve">, comparing potential strategies for ameliorating that risk. The worksheet can also be used to carry out a more in-depth exploration of a particular </w:t>
      </w:r>
      <w:r w:rsidRPr="00CA7832">
        <w:rPr>
          <w:rFonts w:ascii="Times New Roman" w:eastAsia="Calibri" w:hAnsi="Times New Roman" w:cs="Times New Roman"/>
          <w:i/>
          <w:sz w:val="24"/>
          <w:szCs w:val="24"/>
        </w:rPr>
        <w:t>strategy</w:t>
      </w:r>
      <w:r w:rsidRPr="00CA7832">
        <w:rPr>
          <w:rFonts w:ascii="Times New Roman" w:eastAsia="Calibri" w:hAnsi="Times New Roman" w:cs="Times New Roman"/>
          <w:sz w:val="24"/>
          <w:szCs w:val="24"/>
        </w:rPr>
        <w:t>, comparing potential actions or projects that might support implementation of that strategy. As noted above, multiple versions of this worksheet, focusing on different risks or strategies, may be filled out depending on specific installation planning needs.</w:t>
      </w:r>
    </w:p>
    <w:p w:rsidR="00CA7832" w:rsidRPr="00CA7832" w:rsidRDefault="00CA7832" w:rsidP="00091913">
      <w:pPr>
        <w:numPr>
          <w:ilvl w:val="0"/>
          <w:numId w:val="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i/>
          <w:sz w:val="24"/>
          <w:szCs w:val="24"/>
        </w:rPr>
        <w:t xml:space="preserve">List a set of management strategies/actions for evaluation </w:t>
      </w:r>
      <w:r w:rsidRPr="00CA7832">
        <w:rPr>
          <w:rFonts w:ascii="Times New Roman" w:eastAsia="Calibri" w:hAnsi="Times New Roman" w:cs="Times New Roman"/>
          <w:sz w:val="24"/>
          <w:szCs w:val="24"/>
        </w:rPr>
        <w:t>(derived from Worksheet 4.1). These strategies or actions should be inserted at the head the columns (i.e., “Strategy/Action 1”). Modify the worksheet to include as many columns as needed to accommodate all strategies or actions to be evaluated, including the no-action alternative if appropriate. These strategies/actions can reflect alternatives where the intent is to select the best among them, or they may reflect a suite of strategies or actions where the intent is to include multiple actions that meet certain criteria.</w:t>
      </w:r>
    </w:p>
    <w:p w:rsidR="00CA7832" w:rsidRPr="00CA7832" w:rsidRDefault="00CA7832" w:rsidP="00091913">
      <w:pPr>
        <w:numPr>
          <w:ilvl w:val="0"/>
          <w:numId w:val="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i/>
          <w:sz w:val="24"/>
          <w:szCs w:val="24"/>
        </w:rPr>
        <w:t>Create criteria for evaluating the strategies/actions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Criteria for evaluating the strategies/actions should be inserted in the left-hand rows. Modify the worksheet to include as many rows as needed to accommodate all criteria to be used in the evaluation. Choosing among adaptation strategies will depend on a range of factors, depending on the installation’s particular needs, interests, and resources. Defining explicit criteria for use in evaluation and comparison of alternatives helps clarify what really matters, not just with respect to desired ecological outcomes, but also in terms of other important values or benefits. In particular, it is important to make sure you address risk, tradeoffs, and uncertainties. Illustrative evaluation categories are indicated on Worksheet 4.2.</w:t>
      </w:r>
    </w:p>
    <w:p w:rsidR="00CA7832" w:rsidRPr="00CA7832" w:rsidRDefault="00CA7832" w:rsidP="00091913">
      <w:pPr>
        <w:numPr>
          <w:ilvl w:val="0"/>
          <w:numId w:val="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i/>
          <w:sz w:val="24"/>
          <w:szCs w:val="24"/>
        </w:rPr>
        <w:t>Evaluate and score the strategies/actions based on agreed-upon criteria</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Worksheet 4.2 is based on a structured decision-making “consequence table” approach and is designed to help managers evaluate options or alternatives identified in Worksheet 4.1. There are many ways in which to conduct scoring under this approach. For example, you can rank options on a </w:t>
      </w:r>
      <w:r w:rsidRPr="00CA7832">
        <w:rPr>
          <w:rFonts w:ascii="Times New Roman" w:eastAsia="Calibri" w:hAnsi="Times New Roman" w:cs="Times New Roman"/>
          <w:sz w:val="24"/>
          <w:szCs w:val="24"/>
        </w:rPr>
        <w:lastRenderedPageBreak/>
        <w:t>relative scale (e.g., low, medium, high) for how they meet the criteria, or you can rank them numerically and tally scores (e.g., low = 1, medium = 2, high = 3). In these instances, it is important to be clear about whether higher scores are “better” or “worse.” For transparency, it may also be useful to qualify your choice with a reason for choosing the particular rank. This type of “consequence table” is just one approach for evaluation and comparison of options; installations should feel free to use other approaches based on their existing capacities and planning procedures.</w:t>
      </w:r>
    </w:p>
    <w:p w:rsidR="00CA7832" w:rsidRPr="00CA7832" w:rsidRDefault="00CA7832" w:rsidP="00091913">
      <w:pPr>
        <w:numPr>
          <w:ilvl w:val="0"/>
          <w:numId w:val="1"/>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i/>
          <w:sz w:val="24"/>
          <w:szCs w:val="24"/>
        </w:rPr>
        <w:t>Determine which strategies/actions merit incorporation into the INRMP</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Based on evaluation against the agreed-upon criteria, managers are in a position to select the strategies/actions that best meet their needs and are feasible to implement. Selecting which alternatives to include in the INRMP can be based on a number of techniques, which can range from quantitative techniques (i.e., highest total values) to selecting alternatives that optimize one or more particular criteria. There is no right or wrong way, but use of a consequence table such as this allows managers to be transparent and explicit about their selection process.</w:t>
      </w:r>
    </w:p>
    <w:p w:rsidR="00CA7832" w:rsidRPr="00CA7832" w:rsidRDefault="00CA7832" w:rsidP="00CA7832">
      <w:pPr>
        <w:spacing w:after="120" w:line="276" w:lineRule="auto"/>
        <w:ind w:firstLine="432"/>
        <w:rPr>
          <w:rFonts w:ascii="Times New Roman" w:eastAsia="Calibri" w:hAnsi="Times New Roman" w:cs="Times New Roman"/>
          <w:sz w:val="24"/>
          <w:szCs w:val="24"/>
        </w:rPr>
      </w:pPr>
    </w:p>
    <w:p w:rsidR="00CA7832" w:rsidRPr="00CA7832" w:rsidRDefault="00CA7832" w:rsidP="00CA7832">
      <w:pPr>
        <w:spacing w:after="120" w:line="240" w:lineRule="auto"/>
        <w:ind w:firstLine="432"/>
        <w:rPr>
          <w:rFonts w:ascii="Times New Roman" w:hAnsi="Times New Roman" w:cs="Times New Roman"/>
          <w:sz w:val="24"/>
          <w:szCs w:val="24"/>
        </w:rPr>
      </w:pPr>
      <w:r w:rsidRPr="00CA7832">
        <w:rPr>
          <w:rFonts w:ascii="Times New Roman" w:hAnsi="Times New Roman" w:cs="Times New Roman"/>
          <w:sz w:val="24"/>
          <w:szCs w:val="24"/>
        </w:rPr>
        <w:br w:type="page"/>
      </w:r>
    </w:p>
    <w:tbl>
      <w:tblPr>
        <w:tblpPr w:leftFromText="180" w:rightFromText="180" w:vertAnchor="text" w:horzAnchor="margin" w:tblpY="-76"/>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060"/>
        <w:gridCol w:w="2970"/>
        <w:gridCol w:w="2970"/>
        <w:gridCol w:w="2970"/>
      </w:tblGrid>
      <w:tr w:rsidR="00CA7832" w:rsidRPr="00CA7832" w:rsidTr="00C87509">
        <w:trPr>
          <w:trHeight w:val="350"/>
        </w:trPr>
        <w:tc>
          <w:tcPr>
            <w:tcW w:w="13315" w:type="dxa"/>
            <w:gridSpan w:val="5"/>
            <w:shd w:val="clear" w:color="auto" w:fill="9CC2E5"/>
            <w:vAlign w:val="center"/>
          </w:tcPr>
          <w:p w:rsidR="00CA7832" w:rsidRPr="00CA7832" w:rsidRDefault="00CA7832" w:rsidP="00CA7832">
            <w:pPr>
              <w:spacing w:after="0" w:line="276" w:lineRule="auto"/>
              <w:rPr>
                <w:rFonts w:ascii="Calibri" w:eastAsia="Calibri" w:hAnsi="Calibri" w:cs="Times New Roman"/>
                <w:b/>
              </w:rPr>
            </w:pPr>
            <w:r w:rsidRPr="00CA7832">
              <w:rPr>
                <w:rFonts w:ascii="Calibri" w:eastAsia="Calibri" w:hAnsi="Calibri" w:cs="Times New Roman"/>
                <w:b/>
                <w:sz w:val="28"/>
                <w:szCs w:val="28"/>
              </w:rPr>
              <w:lastRenderedPageBreak/>
              <w:t>Worksheet 4.2. Evaluation and Selection of Adaptation Strategies and Actions</w:t>
            </w:r>
          </w:p>
        </w:tc>
      </w:tr>
      <w:tr w:rsidR="00CA7832" w:rsidRPr="00CA7832" w:rsidTr="00C87509">
        <w:trPr>
          <w:cantSplit/>
          <w:trHeight w:val="288"/>
        </w:trPr>
        <w:tc>
          <w:tcPr>
            <w:tcW w:w="13315" w:type="dxa"/>
            <w:gridSpan w:val="5"/>
            <w:shd w:val="clear" w:color="auto" w:fill="auto"/>
            <w:vAlign w:val="center"/>
          </w:tcPr>
          <w:p w:rsidR="00CA7832" w:rsidRPr="00CA7832" w:rsidRDefault="00CA7832" w:rsidP="00CA7832">
            <w:pPr>
              <w:spacing w:after="0" w:line="276" w:lineRule="auto"/>
              <w:rPr>
                <w:rFonts w:ascii="Calibri" w:eastAsia="Calibri" w:hAnsi="Calibri" w:cs="Times New Roman"/>
                <w:b/>
              </w:rPr>
            </w:pPr>
            <w:r w:rsidRPr="00CA7832">
              <w:rPr>
                <w:rFonts w:ascii="Calibri" w:eastAsia="Calibri" w:hAnsi="Calibri" w:cs="Times New Roman"/>
                <w:b/>
                <w:sz w:val="18"/>
                <w:szCs w:val="18"/>
              </w:rPr>
              <w:t>Focus of Worksheet:</w:t>
            </w:r>
          </w:p>
        </w:tc>
      </w:tr>
      <w:tr w:rsidR="00CA7832" w:rsidRPr="00CA7832" w:rsidTr="00C87509">
        <w:trPr>
          <w:cantSplit/>
          <w:trHeight w:val="720"/>
        </w:trPr>
        <w:tc>
          <w:tcPr>
            <w:tcW w:w="4405" w:type="dxa"/>
            <w:gridSpan w:val="2"/>
            <w:shd w:val="clear" w:color="auto" w:fill="EEECE1"/>
            <w:vAlign w:val="center"/>
          </w:tcPr>
          <w:p w:rsidR="00CA7832" w:rsidRPr="00CA7832" w:rsidRDefault="00CA7832" w:rsidP="00CA7832">
            <w:pPr>
              <w:spacing w:after="0" w:line="240" w:lineRule="auto"/>
              <w:rPr>
                <w:rFonts w:ascii="Calibri" w:eastAsia="Calibri" w:hAnsi="Calibri" w:cs="Times New Roman"/>
                <w:b/>
                <w:sz w:val="20"/>
                <w:szCs w:val="20"/>
              </w:rPr>
            </w:pPr>
            <w:r w:rsidRPr="00CA7832">
              <w:rPr>
                <w:rFonts w:ascii="Calibri" w:eastAsia="Calibri" w:hAnsi="Calibri" w:cs="Times New Roman"/>
                <w:b/>
                <w:sz w:val="20"/>
                <w:szCs w:val="20"/>
              </w:rPr>
              <w:t>Strategies/Actions to Evaluate</w:t>
            </w:r>
          </w:p>
          <w:p w:rsidR="00CA7832" w:rsidRPr="00CA7832" w:rsidRDefault="00CA7832" w:rsidP="00CA7832">
            <w:pPr>
              <w:spacing w:after="0" w:line="240" w:lineRule="auto"/>
              <w:rPr>
                <w:rFonts w:ascii="Calibri" w:eastAsia="Calibri" w:hAnsi="Calibri" w:cs="Times New Roman"/>
                <w:sz w:val="18"/>
                <w:szCs w:val="18"/>
              </w:rPr>
            </w:pPr>
            <w:r w:rsidRPr="00CA7832">
              <w:rPr>
                <w:rFonts w:ascii="Calibri" w:eastAsia="Calibri" w:hAnsi="Calibri" w:cs="Times New Roman"/>
                <w:sz w:val="18"/>
                <w:szCs w:val="18"/>
              </w:rPr>
              <w:t>List strategies or actions to be evaluated in columns at right. These should carry over from Worksheet 4.1. Add columns for additional strategies/actions as needed.</w:t>
            </w:r>
          </w:p>
        </w:tc>
        <w:tc>
          <w:tcPr>
            <w:tcW w:w="2970" w:type="dxa"/>
            <w:shd w:val="clear" w:color="auto" w:fill="EEECE1"/>
            <w:vAlign w:val="center"/>
          </w:tcPr>
          <w:p w:rsidR="00CA7832" w:rsidRPr="00CA7832" w:rsidRDefault="00CA7832" w:rsidP="00CA7832">
            <w:pPr>
              <w:spacing w:after="60" w:line="240" w:lineRule="auto"/>
              <w:jc w:val="center"/>
              <w:rPr>
                <w:rFonts w:ascii="Calibri" w:eastAsia="Calibri" w:hAnsi="Calibri" w:cs="Times New Roman"/>
                <w:sz w:val="18"/>
                <w:szCs w:val="18"/>
              </w:rPr>
            </w:pPr>
            <w:r w:rsidRPr="00CA7832">
              <w:rPr>
                <w:rFonts w:ascii="Calibri" w:eastAsia="Calibri" w:hAnsi="Calibri" w:cs="Times New Roman"/>
                <w:b/>
              </w:rPr>
              <w:t>Strategy/Action 1</w:t>
            </w:r>
          </w:p>
        </w:tc>
        <w:tc>
          <w:tcPr>
            <w:tcW w:w="2970" w:type="dxa"/>
            <w:shd w:val="clear" w:color="auto" w:fill="EEECE1"/>
            <w:vAlign w:val="center"/>
          </w:tcPr>
          <w:p w:rsidR="00CA7832" w:rsidRPr="00CA7832" w:rsidRDefault="00CA7832" w:rsidP="00CA7832">
            <w:pPr>
              <w:spacing w:after="60" w:line="240" w:lineRule="auto"/>
              <w:jc w:val="center"/>
              <w:rPr>
                <w:rFonts w:ascii="Calibri" w:eastAsia="Calibri" w:hAnsi="Calibri" w:cs="Times New Roman"/>
                <w:b/>
              </w:rPr>
            </w:pPr>
            <w:r w:rsidRPr="00CA7832">
              <w:rPr>
                <w:rFonts w:ascii="Calibri" w:eastAsia="Calibri" w:hAnsi="Calibri" w:cs="Times New Roman"/>
                <w:b/>
              </w:rPr>
              <w:t>Strategy/Action 2</w:t>
            </w:r>
          </w:p>
        </w:tc>
        <w:tc>
          <w:tcPr>
            <w:tcW w:w="2970" w:type="dxa"/>
            <w:shd w:val="clear" w:color="auto" w:fill="EEECE1"/>
            <w:vAlign w:val="center"/>
          </w:tcPr>
          <w:p w:rsidR="00CA7832" w:rsidRPr="00CA7832" w:rsidRDefault="00CA7832" w:rsidP="00CA7832">
            <w:pPr>
              <w:spacing w:after="0" w:line="276" w:lineRule="auto"/>
              <w:jc w:val="center"/>
              <w:rPr>
                <w:rFonts w:ascii="Calibri" w:eastAsia="Calibri" w:hAnsi="Calibri" w:cs="Times New Roman"/>
                <w:b/>
              </w:rPr>
            </w:pPr>
            <w:r w:rsidRPr="00CA7832">
              <w:rPr>
                <w:rFonts w:ascii="Calibri" w:eastAsia="Calibri" w:hAnsi="Calibri" w:cs="Times New Roman"/>
                <w:b/>
              </w:rPr>
              <w:t>Strategy/Action 3</w:t>
            </w:r>
          </w:p>
        </w:tc>
      </w:tr>
      <w:tr w:rsidR="00CA7832" w:rsidRPr="00CA7832" w:rsidTr="00C87509">
        <w:trPr>
          <w:cantSplit/>
          <w:trHeight w:val="341"/>
        </w:trPr>
        <w:tc>
          <w:tcPr>
            <w:tcW w:w="4405" w:type="dxa"/>
            <w:gridSpan w:val="2"/>
            <w:shd w:val="clear" w:color="auto" w:fill="EEECE1"/>
            <w:vAlign w:val="center"/>
          </w:tcPr>
          <w:p w:rsidR="00CA7832" w:rsidRPr="00CA7832" w:rsidRDefault="00CA7832" w:rsidP="00CA7832">
            <w:pPr>
              <w:spacing w:after="0" w:line="240" w:lineRule="auto"/>
              <w:rPr>
                <w:rFonts w:ascii="Calibri" w:eastAsia="Calibri" w:hAnsi="Calibri" w:cs="Times New Roman"/>
                <w:b/>
                <w:sz w:val="20"/>
                <w:szCs w:val="20"/>
              </w:rPr>
            </w:pPr>
            <w:r w:rsidRPr="00CA7832">
              <w:rPr>
                <w:rFonts w:ascii="Calibri" w:eastAsia="Calibri" w:hAnsi="Calibri" w:cs="Times New Roman"/>
                <w:b/>
                <w:sz w:val="20"/>
                <w:szCs w:val="20"/>
              </w:rPr>
              <w:t>Criteria for Evaluation</w:t>
            </w:r>
          </w:p>
          <w:p w:rsidR="00CA7832" w:rsidRPr="00CA7832" w:rsidRDefault="00CA7832" w:rsidP="00CA7832">
            <w:pPr>
              <w:spacing w:after="0" w:line="240" w:lineRule="auto"/>
              <w:rPr>
                <w:rFonts w:ascii="Calibri" w:eastAsia="Calibri" w:hAnsi="Calibri" w:cs="Times New Roman"/>
                <w:i/>
                <w:sz w:val="18"/>
                <w:szCs w:val="18"/>
              </w:rPr>
            </w:pPr>
            <w:r w:rsidRPr="00CA7832">
              <w:rPr>
                <w:rFonts w:ascii="Calibri" w:eastAsia="Calibri" w:hAnsi="Calibri" w:cs="Times New Roman"/>
                <w:i/>
                <w:sz w:val="18"/>
                <w:szCs w:val="18"/>
              </w:rPr>
              <w:t>Identify and list below relevant criteria for evaluating/comparing proposed strategies/actions. Add rows for additional criteria as needed.</w:t>
            </w:r>
          </w:p>
        </w:tc>
        <w:tc>
          <w:tcPr>
            <w:tcW w:w="2970" w:type="dxa"/>
            <w:vMerge w:val="restart"/>
            <w:shd w:val="clear" w:color="auto" w:fill="auto"/>
          </w:tcPr>
          <w:p w:rsidR="00CA7832" w:rsidRPr="00CA7832" w:rsidRDefault="00CA7832" w:rsidP="00CA7832">
            <w:pPr>
              <w:spacing w:after="0" w:line="240" w:lineRule="auto"/>
              <w:rPr>
                <w:rFonts w:ascii="Calibri" w:eastAsia="Calibri" w:hAnsi="Calibri" w:cs="Times New Roman"/>
                <w:sz w:val="18"/>
                <w:szCs w:val="18"/>
              </w:rPr>
            </w:pPr>
          </w:p>
        </w:tc>
        <w:tc>
          <w:tcPr>
            <w:tcW w:w="2970" w:type="dxa"/>
            <w:vMerge w:val="restart"/>
            <w:shd w:val="clear" w:color="auto" w:fill="auto"/>
          </w:tcPr>
          <w:p w:rsidR="00CA7832" w:rsidRPr="00CA7832" w:rsidRDefault="00CA7832" w:rsidP="00CA7832">
            <w:pPr>
              <w:spacing w:after="0" w:line="240" w:lineRule="auto"/>
              <w:rPr>
                <w:rFonts w:ascii="Calibri" w:eastAsia="Calibri" w:hAnsi="Calibri" w:cs="Times New Roman"/>
                <w:sz w:val="18"/>
                <w:szCs w:val="18"/>
              </w:rPr>
            </w:pPr>
          </w:p>
        </w:tc>
        <w:tc>
          <w:tcPr>
            <w:tcW w:w="2970" w:type="dxa"/>
            <w:vMerge w:val="restart"/>
            <w:shd w:val="clear" w:color="auto" w:fill="auto"/>
          </w:tcPr>
          <w:p w:rsidR="00CA7832" w:rsidRPr="00CA7832" w:rsidRDefault="00CA7832" w:rsidP="00CA7832">
            <w:pPr>
              <w:spacing w:after="0" w:line="240" w:lineRule="auto"/>
              <w:rPr>
                <w:rFonts w:ascii="Calibri" w:eastAsia="Calibri" w:hAnsi="Calibri" w:cs="Times New Roman"/>
                <w:sz w:val="18"/>
                <w:szCs w:val="18"/>
              </w:rPr>
            </w:pPr>
          </w:p>
        </w:tc>
      </w:tr>
      <w:tr w:rsidR="00CA7832" w:rsidRPr="00CA7832" w:rsidTr="00C87509">
        <w:trPr>
          <w:cantSplit/>
          <w:trHeight w:val="1011"/>
        </w:trPr>
        <w:tc>
          <w:tcPr>
            <w:tcW w:w="4405" w:type="dxa"/>
            <w:gridSpan w:val="2"/>
            <w:shd w:val="clear" w:color="auto" w:fill="auto"/>
          </w:tcPr>
          <w:p w:rsidR="00CA7832" w:rsidRPr="00CA7832" w:rsidRDefault="00CA7832" w:rsidP="00CA7832">
            <w:pPr>
              <w:spacing w:after="0" w:line="240" w:lineRule="auto"/>
              <w:rPr>
                <w:rFonts w:ascii="Calibri" w:eastAsia="Calibri" w:hAnsi="Calibri" w:cs="Times New Roman"/>
                <w:sz w:val="18"/>
                <w:szCs w:val="18"/>
              </w:rPr>
            </w:pPr>
            <w:r w:rsidRPr="00CA7832">
              <w:rPr>
                <w:rFonts w:ascii="Calibri" w:eastAsia="Calibri" w:hAnsi="Calibri" w:cs="Times New Roman"/>
                <w:i/>
                <w:sz w:val="18"/>
                <w:szCs w:val="18"/>
              </w:rPr>
              <w:t xml:space="preserve">Notes: </w:t>
            </w:r>
            <w:r w:rsidRPr="00CA7832">
              <w:rPr>
                <w:rFonts w:ascii="Calibri" w:eastAsia="Calibri" w:hAnsi="Calibri" w:cs="Times New Roman"/>
                <w:sz w:val="18"/>
                <w:szCs w:val="18"/>
              </w:rPr>
              <w:t>Choosing among adaptation strategies will depend on a range of factors, depending on the installation’s particular needs, interests, and resources. Major categories below are illustrative.</w:t>
            </w:r>
          </w:p>
        </w:tc>
        <w:tc>
          <w:tcPr>
            <w:tcW w:w="2970" w:type="dxa"/>
            <w:vMerge/>
            <w:shd w:val="clear" w:color="auto" w:fill="auto"/>
            <w:vAlign w:val="center"/>
          </w:tcPr>
          <w:p w:rsidR="00CA7832" w:rsidRPr="00CA7832" w:rsidRDefault="00CA7832" w:rsidP="00CA7832">
            <w:pPr>
              <w:spacing w:after="0" w:line="276" w:lineRule="auto"/>
              <w:rPr>
                <w:rFonts w:ascii="Calibri" w:eastAsia="Calibri" w:hAnsi="Calibri" w:cs="Times New Roman"/>
                <w:sz w:val="18"/>
                <w:szCs w:val="18"/>
              </w:rPr>
            </w:pPr>
          </w:p>
        </w:tc>
        <w:tc>
          <w:tcPr>
            <w:tcW w:w="2970" w:type="dxa"/>
            <w:vMerge/>
            <w:shd w:val="clear" w:color="auto" w:fill="auto"/>
            <w:vAlign w:val="center"/>
          </w:tcPr>
          <w:p w:rsidR="00CA7832" w:rsidRPr="00CA7832" w:rsidRDefault="00CA7832" w:rsidP="00CA7832">
            <w:pPr>
              <w:spacing w:after="0" w:line="276" w:lineRule="auto"/>
              <w:rPr>
                <w:rFonts w:ascii="Calibri" w:eastAsia="Calibri" w:hAnsi="Calibri" w:cs="Times New Roman"/>
                <w:sz w:val="18"/>
                <w:szCs w:val="18"/>
              </w:rPr>
            </w:pPr>
          </w:p>
        </w:tc>
        <w:tc>
          <w:tcPr>
            <w:tcW w:w="2970" w:type="dxa"/>
            <w:vMerge/>
            <w:shd w:val="clear" w:color="auto" w:fill="auto"/>
            <w:vAlign w:val="center"/>
          </w:tcPr>
          <w:p w:rsidR="00CA7832" w:rsidRPr="00CA7832" w:rsidRDefault="00CA7832" w:rsidP="00CA7832">
            <w:pPr>
              <w:spacing w:after="0" w:line="276" w:lineRule="auto"/>
              <w:rPr>
                <w:rFonts w:ascii="Calibri" w:eastAsia="Calibri" w:hAnsi="Calibri" w:cs="Times New Roman"/>
                <w:sz w:val="18"/>
                <w:szCs w:val="18"/>
              </w:rPr>
            </w:pPr>
          </w:p>
        </w:tc>
      </w:tr>
      <w:tr w:rsidR="00CA7832" w:rsidRPr="00CA7832" w:rsidTr="00C87509">
        <w:trPr>
          <w:cantSplit/>
          <w:trHeight w:val="720"/>
        </w:trPr>
        <w:tc>
          <w:tcPr>
            <w:tcW w:w="1345" w:type="dxa"/>
            <w:vMerge w:val="restart"/>
            <w:shd w:val="clear" w:color="auto" w:fill="auto"/>
            <w:textDirection w:val="btLr"/>
            <w:vAlign w:val="center"/>
          </w:tcPr>
          <w:p w:rsidR="00CA7832" w:rsidRPr="00CA7832" w:rsidRDefault="00CA7832" w:rsidP="00CA7832">
            <w:pPr>
              <w:spacing w:after="0" w:line="276" w:lineRule="auto"/>
              <w:ind w:left="113" w:right="113"/>
              <w:jc w:val="center"/>
              <w:rPr>
                <w:rFonts w:ascii="Calibri" w:eastAsia="Calibri" w:hAnsi="Calibri" w:cs="Times New Roman"/>
                <w:b/>
                <w:sz w:val="18"/>
                <w:szCs w:val="18"/>
              </w:rPr>
            </w:pPr>
            <w:r w:rsidRPr="00CA7832">
              <w:rPr>
                <w:rFonts w:ascii="Calibri" w:eastAsia="Calibri" w:hAnsi="Calibri" w:cs="Times New Roman"/>
                <w:b/>
                <w:sz w:val="18"/>
                <w:szCs w:val="18"/>
              </w:rPr>
              <w:t>Effectiveness at meeting climate-informed natural resource goals</w:t>
            </w:r>
          </w:p>
        </w:tc>
        <w:tc>
          <w:tcPr>
            <w:tcW w:w="3060" w:type="dxa"/>
            <w:vAlign w:val="center"/>
          </w:tcPr>
          <w:p w:rsidR="00CA7832" w:rsidRPr="00CA7832" w:rsidRDefault="00CA7832" w:rsidP="00CA7832">
            <w:pPr>
              <w:spacing w:after="0" w:line="276" w:lineRule="auto"/>
              <w:rPr>
                <w:rFonts w:ascii="Calibri" w:eastAsia="Calibri" w:hAnsi="Calibri" w:cs="Times New Roman"/>
                <w:color w:val="0070C0"/>
                <w:sz w:val="18"/>
                <w:szCs w:val="18"/>
              </w:rPr>
            </w:pPr>
          </w:p>
        </w:tc>
        <w:tc>
          <w:tcPr>
            <w:tcW w:w="2970" w:type="dxa"/>
            <w:shd w:val="clear" w:color="auto" w:fill="auto"/>
            <w:vAlign w:val="center"/>
          </w:tcPr>
          <w:p w:rsidR="00CA7832" w:rsidRPr="00CA7832" w:rsidRDefault="00CA7832" w:rsidP="00CA7832">
            <w:pPr>
              <w:spacing w:after="60" w:line="240" w:lineRule="auto"/>
              <w:ind w:firstLine="432"/>
              <w:rPr>
                <w:rFonts w:ascii="Calibri" w:eastAsia="Calibri" w:hAnsi="Calibri" w:cs="Times New Roman"/>
                <w:color w:val="0070C0"/>
                <w:sz w:val="18"/>
                <w:szCs w:val="18"/>
              </w:rPr>
            </w:pPr>
          </w:p>
        </w:tc>
        <w:tc>
          <w:tcPr>
            <w:tcW w:w="2970" w:type="dxa"/>
            <w:shd w:val="clear" w:color="auto" w:fill="auto"/>
            <w:vAlign w:val="center"/>
          </w:tcPr>
          <w:p w:rsidR="00CA7832" w:rsidRPr="00CA7832" w:rsidRDefault="00CA7832" w:rsidP="00CA7832">
            <w:pPr>
              <w:spacing w:after="60" w:line="240" w:lineRule="auto"/>
              <w:ind w:firstLine="432"/>
              <w:rPr>
                <w:rFonts w:ascii="Calibri" w:eastAsia="Calibri" w:hAnsi="Calibri" w:cs="Times New Roman"/>
                <w:color w:val="0070C0"/>
                <w:sz w:val="18"/>
                <w:szCs w:val="18"/>
              </w:rPr>
            </w:pPr>
          </w:p>
        </w:tc>
        <w:tc>
          <w:tcPr>
            <w:tcW w:w="2970" w:type="dxa"/>
            <w:shd w:val="clear" w:color="auto" w:fill="auto"/>
            <w:vAlign w:val="center"/>
          </w:tcPr>
          <w:p w:rsidR="00CA7832" w:rsidRPr="00CA7832" w:rsidRDefault="00CA7832" w:rsidP="00CA7832">
            <w:pPr>
              <w:spacing w:after="0" w:line="276" w:lineRule="auto"/>
              <w:rPr>
                <w:rFonts w:ascii="Calibri" w:eastAsia="Calibri" w:hAnsi="Calibri" w:cs="Times New Roman"/>
                <w:color w:val="0070C0"/>
                <w:sz w:val="18"/>
                <w:szCs w:val="18"/>
              </w:rPr>
            </w:pPr>
          </w:p>
        </w:tc>
      </w:tr>
      <w:tr w:rsidR="00CA7832" w:rsidRPr="00CA7832" w:rsidTr="00C87509">
        <w:trPr>
          <w:cantSplit/>
          <w:trHeight w:val="720"/>
        </w:trPr>
        <w:tc>
          <w:tcPr>
            <w:tcW w:w="1345" w:type="dxa"/>
            <w:vMerge/>
            <w:shd w:val="clear" w:color="auto" w:fill="auto"/>
            <w:vAlign w:val="center"/>
          </w:tcPr>
          <w:p w:rsidR="00CA7832" w:rsidRPr="00CA7832" w:rsidRDefault="00CA7832" w:rsidP="00CA7832">
            <w:pPr>
              <w:spacing w:after="0" w:line="276" w:lineRule="auto"/>
              <w:jc w:val="center"/>
              <w:rPr>
                <w:rFonts w:ascii="Calibri" w:eastAsia="Calibri" w:hAnsi="Calibri" w:cs="Times New Roman"/>
                <w:b/>
                <w:sz w:val="18"/>
                <w:szCs w:val="18"/>
              </w:rPr>
            </w:pPr>
          </w:p>
        </w:tc>
        <w:tc>
          <w:tcPr>
            <w:tcW w:w="3060" w:type="dxa"/>
            <w:vAlign w:val="center"/>
          </w:tcPr>
          <w:p w:rsidR="00CA7832" w:rsidRPr="00CA7832" w:rsidRDefault="00CA7832" w:rsidP="00CA7832">
            <w:pPr>
              <w:spacing w:after="120" w:line="240" w:lineRule="auto"/>
              <w:rPr>
                <w:rFonts w:ascii="Calibri" w:eastAsia="Calibri" w:hAnsi="Calibri" w:cs="Times New Roman"/>
                <w:color w:val="0070C0"/>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18"/>
                <w:szCs w:val="18"/>
              </w:rPr>
            </w:pPr>
          </w:p>
        </w:tc>
      </w:tr>
      <w:tr w:rsidR="00CA7832" w:rsidRPr="00CA7832" w:rsidTr="00C87509">
        <w:trPr>
          <w:cantSplit/>
          <w:trHeight w:val="720"/>
        </w:trPr>
        <w:tc>
          <w:tcPr>
            <w:tcW w:w="1345" w:type="dxa"/>
            <w:vMerge w:val="restart"/>
            <w:shd w:val="clear" w:color="auto" w:fill="auto"/>
            <w:textDirection w:val="btLr"/>
            <w:vAlign w:val="center"/>
          </w:tcPr>
          <w:p w:rsidR="00CA7832" w:rsidRPr="00CA7832" w:rsidRDefault="00CA7832" w:rsidP="00CA7832">
            <w:pPr>
              <w:spacing w:after="0" w:line="276" w:lineRule="auto"/>
              <w:ind w:left="113" w:right="113"/>
              <w:jc w:val="center"/>
              <w:rPr>
                <w:rFonts w:ascii="Calibri" w:eastAsia="Calibri" w:hAnsi="Calibri" w:cs="Times New Roman"/>
                <w:b/>
                <w:sz w:val="18"/>
                <w:szCs w:val="18"/>
              </w:rPr>
            </w:pPr>
            <w:r w:rsidRPr="00CA7832">
              <w:rPr>
                <w:rFonts w:ascii="Calibri" w:eastAsia="Calibri" w:hAnsi="Calibri" w:cs="Times New Roman"/>
                <w:b/>
                <w:sz w:val="18"/>
                <w:szCs w:val="18"/>
              </w:rPr>
              <w:t>Effectiveness in meeting other installation objectives</w:t>
            </w:r>
          </w:p>
        </w:tc>
        <w:tc>
          <w:tcPr>
            <w:tcW w:w="3060" w:type="dxa"/>
            <w:vAlign w:val="center"/>
          </w:tcPr>
          <w:p w:rsidR="00CA7832" w:rsidRPr="00CA7832" w:rsidRDefault="00CA7832" w:rsidP="00CA7832">
            <w:pPr>
              <w:spacing w:after="0" w:line="276" w:lineRule="auto"/>
              <w:rPr>
                <w:rFonts w:ascii="Calibri" w:eastAsia="Calibri" w:hAnsi="Calibri" w:cs="Times New Roman"/>
                <w:color w:val="0070C0"/>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sz w:val="18"/>
                <w:szCs w:val="18"/>
              </w:rPr>
            </w:pPr>
          </w:p>
        </w:tc>
      </w:tr>
      <w:tr w:rsidR="00CA7832" w:rsidRPr="00CA7832" w:rsidTr="00C87509">
        <w:trPr>
          <w:cantSplit/>
          <w:trHeight w:val="720"/>
        </w:trPr>
        <w:tc>
          <w:tcPr>
            <w:tcW w:w="1345" w:type="dxa"/>
            <w:vMerge/>
            <w:shd w:val="clear" w:color="auto" w:fill="auto"/>
            <w:vAlign w:val="center"/>
          </w:tcPr>
          <w:p w:rsidR="00CA7832" w:rsidRPr="00CA7832" w:rsidRDefault="00CA7832" w:rsidP="00CA7832">
            <w:pPr>
              <w:spacing w:after="0" w:line="276" w:lineRule="auto"/>
              <w:jc w:val="center"/>
              <w:rPr>
                <w:rFonts w:ascii="Calibri" w:eastAsia="Calibri" w:hAnsi="Calibri" w:cs="Times New Roman"/>
                <w:b/>
                <w:sz w:val="18"/>
                <w:szCs w:val="18"/>
              </w:rPr>
            </w:pPr>
          </w:p>
        </w:tc>
        <w:tc>
          <w:tcPr>
            <w:tcW w:w="3060" w:type="dxa"/>
            <w:vAlign w:val="center"/>
          </w:tcPr>
          <w:p w:rsidR="00CA7832" w:rsidRPr="00CA7832" w:rsidRDefault="00CA7832" w:rsidP="00CA7832">
            <w:pPr>
              <w:spacing w:after="0" w:line="276" w:lineRule="auto"/>
              <w:rPr>
                <w:rFonts w:ascii="Calibri" w:eastAsia="Calibri" w:hAnsi="Calibri" w:cs="Times New Roman"/>
                <w:color w:val="0070C0"/>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sz w:val="18"/>
                <w:szCs w:val="18"/>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sz w:val="18"/>
                <w:szCs w:val="18"/>
              </w:rPr>
            </w:pPr>
          </w:p>
        </w:tc>
      </w:tr>
      <w:tr w:rsidR="00CA7832" w:rsidRPr="00CA7832" w:rsidTr="00C87509">
        <w:trPr>
          <w:cantSplit/>
          <w:trHeight w:val="720"/>
        </w:trPr>
        <w:tc>
          <w:tcPr>
            <w:tcW w:w="1345" w:type="dxa"/>
            <w:vMerge w:val="restart"/>
            <w:shd w:val="clear" w:color="auto" w:fill="auto"/>
            <w:textDirection w:val="btLr"/>
            <w:vAlign w:val="center"/>
          </w:tcPr>
          <w:p w:rsidR="00CA7832" w:rsidRPr="00CA7832" w:rsidRDefault="00CA7832" w:rsidP="00CA7832">
            <w:pPr>
              <w:spacing w:after="0" w:line="276" w:lineRule="auto"/>
              <w:ind w:left="113" w:right="113"/>
              <w:jc w:val="center"/>
              <w:rPr>
                <w:rFonts w:ascii="Calibri" w:eastAsia="Calibri" w:hAnsi="Calibri" w:cs="Times New Roman"/>
                <w:b/>
                <w:sz w:val="18"/>
                <w:szCs w:val="18"/>
              </w:rPr>
            </w:pPr>
            <w:r w:rsidRPr="00CA7832">
              <w:rPr>
                <w:rFonts w:ascii="Calibri" w:eastAsia="Calibri" w:hAnsi="Calibri" w:cs="Times New Roman"/>
                <w:b/>
                <w:sz w:val="18"/>
                <w:szCs w:val="18"/>
              </w:rPr>
              <w:t>Feasibility</w:t>
            </w:r>
          </w:p>
        </w:tc>
        <w:tc>
          <w:tcPr>
            <w:tcW w:w="3060" w:type="dxa"/>
            <w:shd w:val="clear" w:color="auto" w:fill="auto"/>
            <w:vAlign w:val="center"/>
          </w:tcPr>
          <w:p w:rsidR="00CA7832" w:rsidRPr="00CA7832" w:rsidRDefault="00CA7832" w:rsidP="00CA7832">
            <w:pPr>
              <w:spacing w:after="0" w:line="276" w:lineRule="auto"/>
              <w:rPr>
                <w:rFonts w:ascii="Calibri" w:eastAsia="Calibri" w:hAnsi="Calibri" w:cs="Times New Roman"/>
                <w:b/>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r>
      <w:tr w:rsidR="00CA7832" w:rsidRPr="00CA7832" w:rsidTr="00C87509">
        <w:trPr>
          <w:cantSplit/>
          <w:trHeight w:val="720"/>
        </w:trPr>
        <w:tc>
          <w:tcPr>
            <w:tcW w:w="1345" w:type="dxa"/>
            <w:vMerge/>
            <w:shd w:val="clear" w:color="auto" w:fill="auto"/>
            <w:vAlign w:val="center"/>
          </w:tcPr>
          <w:p w:rsidR="00CA7832" w:rsidRPr="00CA7832" w:rsidRDefault="00CA7832" w:rsidP="00CA7832">
            <w:pPr>
              <w:spacing w:after="0" w:line="276" w:lineRule="auto"/>
              <w:rPr>
                <w:rFonts w:ascii="Calibri" w:eastAsia="Calibri" w:hAnsi="Calibri" w:cs="Times New Roman"/>
                <w:b/>
              </w:rPr>
            </w:pPr>
          </w:p>
        </w:tc>
        <w:tc>
          <w:tcPr>
            <w:tcW w:w="3060" w:type="dxa"/>
            <w:shd w:val="clear" w:color="auto" w:fill="auto"/>
            <w:vAlign w:val="center"/>
          </w:tcPr>
          <w:p w:rsidR="00CA7832" w:rsidRPr="00CA7832" w:rsidRDefault="00CA7832" w:rsidP="00CA7832">
            <w:pPr>
              <w:spacing w:after="0" w:line="276" w:lineRule="auto"/>
              <w:rPr>
                <w:rFonts w:ascii="Calibri" w:eastAsia="Calibri" w:hAnsi="Calibri" w:cs="Times New Roman"/>
                <w:b/>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r>
      <w:tr w:rsidR="00CA7832" w:rsidRPr="00CA7832" w:rsidTr="00C87509">
        <w:trPr>
          <w:cantSplit/>
          <w:trHeight w:val="864"/>
        </w:trPr>
        <w:tc>
          <w:tcPr>
            <w:tcW w:w="4405" w:type="dxa"/>
            <w:gridSpan w:val="2"/>
            <w:shd w:val="clear" w:color="auto" w:fill="EEECE1"/>
            <w:vAlign w:val="center"/>
          </w:tcPr>
          <w:p w:rsidR="00CA7832" w:rsidRPr="00CA7832" w:rsidRDefault="00CA7832" w:rsidP="00CA7832">
            <w:pPr>
              <w:spacing w:after="0" w:line="276" w:lineRule="auto"/>
              <w:rPr>
                <w:rFonts w:ascii="Calibri" w:eastAsia="Calibri" w:hAnsi="Calibri" w:cs="Times New Roman"/>
                <w:sz w:val="20"/>
                <w:szCs w:val="20"/>
              </w:rPr>
            </w:pPr>
            <w:r w:rsidRPr="00CA7832">
              <w:rPr>
                <w:rFonts w:ascii="Calibri" w:eastAsia="Calibri" w:hAnsi="Calibri" w:cs="Times New Roman"/>
                <w:b/>
              </w:rPr>
              <w:t xml:space="preserve">RECOMMEND FOR INCLUSION IN INRMP? </w:t>
            </w: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p w:rsidR="00CA7832" w:rsidRPr="00CA7832" w:rsidRDefault="00CA7832" w:rsidP="00CA7832">
            <w:pPr>
              <w:spacing w:after="0" w:line="276" w:lineRule="auto"/>
              <w:rPr>
                <w:rFonts w:ascii="Calibri" w:eastAsia="Calibri" w:hAnsi="Calibri" w:cs="Times New Roman"/>
                <w:color w:val="0070C0"/>
                <w:sz w:val="20"/>
                <w:szCs w:val="20"/>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c>
          <w:tcPr>
            <w:tcW w:w="2970" w:type="dxa"/>
            <w:shd w:val="clear" w:color="auto" w:fill="auto"/>
          </w:tcPr>
          <w:p w:rsidR="00CA7832" w:rsidRPr="00CA7832" w:rsidRDefault="00CA7832" w:rsidP="00CA7832">
            <w:pPr>
              <w:spacing w:after="0" w:line="276" w:lineRule="auto"/>
              <w:rPr>
                <w:rFonts w:ascii="Calibri" w:eastAsia="Calibri" w:hAnsi="Calibri" w:cs="Times New Roman"/>
                <w:color w:val="0070C0"/>
                <w:sz w:val="20"/>
                <w:szCs w:val="20"/>
              </w:rPr>
            </w:pPr>
          </w:p>
        </w:tc>
      </w:tr>
    </w:tbl>
    <w:p w:rsidR="00CA7832" w:rsidRPr="00CA7832" w:rsidRDefault="00CA7832" w:rsidP="00CA7832">
      <w:pPr>
        <w:rPr>
          <w:rFonts w:ascii="Times New Roman" w:eastAsia="Times New Roman" w:hAnsi="Times New Roman" w:cs="Times New Roman"/>
          <w:b/>
          <w:sz w:val="24"/>
          <w:szCs w:val="24"/>
          <w:u w:val="single"/>
        </w:rPr>
      </w:pPr>
    </w:p>
    <w:p w:rsidR="00CA7832" w:rsidRPr="00CA7832" w:rsidRDefault="00CA7832" w:rsidP="00CA7832">
      <w:pPr>
        <w:keepNext/>
        <w:keepLines/>
        <w:spacing w:before="120" w:after="120" w:line="240" w:lineRule="auto"/>
        <w:outlineLvl w:val="2"/>
        <w:rPr>
          <w:rFonts w:ascii="Times New Roman" w:eastAsia="Times New Roman" w:hAnsi="Times New Roman" w:cs="Times New Roman"/>
          <w:b/>
          <w:sz w:val="24"/>
          <w:szCs w:val="24"/>
          <w:u w:val="single"/>
        </w:rPr>
      </w:pPr>
      <w:r w:rsidRPr="00CA7832">
        <w:rPr>
          <w:rFonts w:ascii="Times New Roman" w:eastAsia="Times New Roman" w:hAnsi="Times New Roman" w:cs="Times New Roman"/>
          <w:b/>
          <w:sz w:val="24"/>
          <w:szCs w:val="24"/>
          <w:u w:val="single"/>
        </w:rPr>
        <w:lastRenderedPageBreak/>
        <w:t>Step 5. Implement Adaptation Strategies and Actions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Step 5 focuses on steps needed to effectively carry out recommended adaptation strategies, actions, and projects, leading to incorporation of actions and projects into the INRMP implementation table.</w:t>
      </w:r>
    </w:p>
    <w:p w:rsidR="00CA7832" w:rsidRPr="00CA7832" w:rsidRDefault="00CA7832" w:rsidP="00CA7832">
      <w:pPr>
        <w:spacing w:after="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This step is supported by a single worksheet:</w:t>
      </w:r>
    </w:p>
    <w:p w:rsidR="00CA7832" w:rsidRPr="00CA7832" w:rsidRDefault="00CA7832" w:rsidP="00091913">
      <w:pPr>
        <w:numPr>
          <w:ilvl w:val="0"/>
          <w:numId w:val="17"/>
        </w:numPr>
        <w:spacing w:after="120" w:line="276" w:lineRule="auto"/>
        <w:rPr>
          <w:rFonts w:ascii="Times New Roman" w:eastAsia="Calibri" w:hAnsi="Times New Roman" w:cs="Times New Roman"/>
          <w:b/>
          <w:sz w:val="24"/>
          <w:szCs w:val="24"/>
        </w:rPr>
      </w:pPr>
      <w:r w:rsidRPr="00CA7832">
        <w:rPr>
          <w:rFonts w:ascii="Times New Roman" w:eastAsia="Calibri" w:hAnsi="Times New Roman" w:cs="Times New Roman"/>
          <w:b/>
          <w:sz w:val="24"/>
          <w:szCs w:val="24"/>
        </w:rPr>
        <w:t>Worksheet 5. Implementation of Adaptation Strategies/Actions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Worksheet 5 Implementation of Adaptation Strategies/Actions</w:t>
      </w:r>
      <w:r w:rsidRPr="00CA7832">
        <w:rPr>
          <w:rFonts w:ascii="Times New Roman" w:eastAsia="Calibri" w:hAnsi="Times New Roman" w:cs="Times New Roman"/>
          <w:sz w:val="24"/>
          <w:szCs w:val="24"/>
        </w:rPr>
        <w:t xml:space="preserve"> provides a general framework to help installations identify: who will carry out the implementation of the adaptation strategies and actions/projects; whether and how the relevant strategies and actions fit within existing DoD program implementation; what decisions are especially relevant to get the strategies and actions ready to implement; and when various element of the strategies and actions should be implemented. Go from strategy to action to projects.</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5</w:t>
      </w:r>
    </w:p>
    <w:p w:rsidR="00CA7832" w:rsidRPr="00CA7832" w:rsidRDefault="00CA7832" w:rsidP="00091913">
      <w:pPr>
        <w:numPr>
          <w:ilvl w:val="0"/>
          <w:numId w:val="16"/>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Recommended Strategies/Actions:</w:t>
      </w:r>
      <w:r w:rsidRPr="00CA7832">
        <w:rPr>
          <w:rFonts w:ascii="Times New Roman" w:eastAsia="Calibri" w:hAnsi="Times New Roman" w:cs="Times New Roman"/>
          <w:b/>
          <w:i/>
          <w:sz w:val="24"/>
          <w:szCs w:val="24"/>
        </w:rPr>
        <w:t xml:space="preserve"> List the strategies, actions, or projects identified in Worksheet 4.2 for incorporation into the INRMP</w:t>
      </w:r>
      <w:r w:rsidRPr="00CA7832">
        <w:rPr>
          <w:rFonts w:ascii="Times New Roman" w:eastAsia="Calibri" w:hAnsi="Times New Roman" w:cs="Times New Roman"/>
          <w:b/>
          <w:sz w:val="24"/>
          <w:szCs w:val="24"/>
        </w:rPr>
        <w:t>.</w:t>
      </w:r>
    </w:p>
    <w:p w:rsidR="00CA7832" w:rsidRPr="00CA7832" w:rsidRDefault="00CA7832" w:rsidP="00091913">
      <w:pPr>
        <w:numPr>
          <w:ilvl w:val="0"/>
          <w:numId w:val="16"/>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Responsible Parties:</w:t>
      </w:r>
      <w:r w:rsidRPr="00CA7832">
        <w:rPr>
          <w:rFonts w:ascii="Times New Roman" w:eastAsia="Calibri" w:hAnsi="Times New Roman" w:cs="Times New Roman"/>
          <w:b/>
          <w:i/>
          <w:sz w:val="24"/>
          <w:szCs w:val="24"/>
        </w:rPr>
        <w:t xml:space="preserve"> Identify who has responsibility or needs to be involved in carrying out this action or project</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For example, can it be done in-house or will it be done via contract or through a partnering effort?</w:t>
      </w:r>
    </w:p>
    <w:p w:rsidR="00CA7832" w:rsidRPr="00CA7832" w:rsidRDefault="00CA7832" w:rsidP="00091913">
      <w:pPr>
        <w:numPr>
          <w:ilvl w:val="0"/>
          <w:numId w:val="16"/>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Relationship to Existing INRMP Strategies:</w:t>
      </w:r>
      <w:r w:rsidRPr="00CA7832">
        <w:rPr>
          <w:rFonts w:ascii="Times New Roman" w:eastAsia="Calibri" w:hAnsi="Times New Roman" w:cs="Times New Roman"/>
          <w:b/>
          <w:i/>
          <w:sz w:val="24"/>
          <w:szCs w:val="24"/>
        </w:rPr>
        <w:t xml:space="preserve"> Determine whether and how the action or project fits into existing efforts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Is the action within the installation’s authority or fit within an approved project? It may: (1) fit under a project approved through the Military Service’s Environmental POM process; (2) be part of the installation’s forestry or agricultural outleasing program; or (3) be an opportunity for third party partnership (internal or external to the military), such as partnering with neighboring landowners to coordinate weed management, upsizing culverts to handle larger storm events, etc.).</w:t>
      </w:r>
    </w:p>
    <w:p w:rsidR="00CA7832" w:rsidRPr="00CA7832" w:rsidRDefault="00CA7832" w:rsidP="00091913">
      <w:pPr>
        <w:numPr>
          <w:ilvl w:val="0"/>
          <w:numId w:val="16"/>
        </w:numPr>
        <w:spacing w:after="12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Project Planning Needs:</w:t>
      </w:r>
      <w:r w:rsidRPr="00CA7832">
        <w:rPr>
          <w:rFonts w:ascii="Times New Roman" w:eastAsia="Calibri" w:hAnsi="Times New Roman" w:cs="Times New Roman"/>
          <w:b/>
          <w:i/>
          <w:sz w:val="24"/>
          <w:szCs w:val="24"/>
        </w:rPr>
        <w:t xml:space="preserve"> Identify what needs to be done to get this project ready to implement</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Note here what would be necessary to put in place prior to projection implementation, such as regulatory permits, funding mechanisms, engineering work, detailed project design, or scientific research to validate the approach or solve technical issues. Are there any unique adaptation barriers (legal, social, etc.)?</w:t>
      </w:r>
    </w:p>
    <w:p w:rsidR="00CA7832" w:rsidRPr="00CA7832" w:rsidRDefault="00CA7832" w:rsidP="00091913">
      <w:pPr>
        <w:numPr>
          <w:ilvl w:val="0"/>
          <w:numId w:val="16"/>
        </w:numPr>
        <w:spacing w:after="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sz w:val="24"/>
          <w:szCs w:val="24"/>
        </w:rPr>
        <w:t>Timing and Sequencing:</w:t>
      </w:r>
      <w:r w:rsidRPr="00CA7832">
        <w:rPr>
          <w:rFonts w:ascii="Times New Roman" w:eastAsia="Calibri" w:hAnsi="Times New Roman" w:cs="Times New Roman"/>
          <w:b/>
          <w:i/>
          <w:sz w:val="24"/>
          <w:szCs w:val="24"/>
        </w:rPr>
        <w:t xml:space="preserve"> Identify when the project is needed or should be carried out. </w:t>
      </w:r>
      <w:r w:rsidRPr="00CA7832">
        <w:rPr>
          <w:rFonts w:ascii="Times New Roman" w:eastAsia="Calibri" w:hAnsi="Times New Roman" w:cs="Times New Roman"/>
          <w:sz w:val="24"/>
          <w:szCs w:val="24"/>
        </w:rPr>
        <w:t xml:space="preserve">Identify when the project should be started, including any interim steps over time. Are there any dependencies that would influence the timing or sequencing of implementation? In some cases, specific dates may be relevant (e.g., start “phase 1” in FY19). In others, it may be necessary to </w:t>
      </w:r>
      <w:r w:rsidRPr="00CA7832">
        <w:rPr>
          <w:rFonts w:ascii="Times New Roman" w:eastAsia="Calibri" w:hAnsi="Times New Roman" w:cs="Times New Roman"/>
          <w:sz w:val="24"/>
          <w:szCs w:val="24"/>
        </w:rPr>
        <w:lastRenderedPageBreak/>
        <w:t>identify specific management trigger points (e.g., actions to be implemented in response to a specific ecological or climate threshold, such as percentage declines in a species population, or a certain extent of sea-level rise). These may carry over to Step 6.</w:t>
      </w:r>
    </w:p>
    <w:p w:rsidR="00CA7832" w:rsidRPr="00CA7832" w:rsidRDefault="00CA7832" w:rsidP="00091913">
      <w:pPr>
        <w:numPr>
          <w:ilvl w:val="0"/>
          <w:numId w:val="16"/>
        </w:numPr>
        <w:spacing w:after="0" w:line="276" w:lineRule="auto"/>
        <w:contextualSpacing/>
        <w:rPr>
          <w:rFonts w:ascii="Times New Roman" w:eastAsia="Calibri" w:hAnsi="Times New Roman" w:cs="Times New Roman"/>
          <w:sz w:val="24"/>
          <w:szCs w:val="24"/>
        </w:rPr>
      </w:pPr>
      <w:r w:rsidRPr="00CA7832">
        <w:rPr>
          <w:rFonts w:ascii="Times New Roman" w:eastAsia="Calibri" w:hAnsi="Times New Roman" w:cs="Times New Roman"/>
          <w:b/>
          <w:i/>
          <w:sz w:val="24"/>
          <w:szCs w:val="24"/>
        </w:rPr>
        <w:t>Incorporate into INRMP Implementation Table.</w:t>
      </w:r>
      <w:r w:rsidRPr="00CA7832">
        <w:rPr>
          <w:rFonts w:ascii="Times New Roman" w:eastAsia="Calibri" w:hAnsi="Times New Roman" w:cs="Times New Roman"/>
          <w:sz w:val="24"/>
          <w:szCs w:val="24"/>
        </w:rPr>
        <w:t xml:space="preserve"> Once a project has been adequately defined, incorporate it into the INRMP’s implementation table.</w:t>
      </w:r>
    </w:p>
    <w:p w:rsidR="00CA7832" w:rsidRPr="00CA7832" w:rsidRDefault="00CA7832" w:rsidP="00091913">
      <w:pPr>
        <w:numPr>
          <w:ilvl w:val="0"/>
          <w:numId w:val="16"/>
        </w:numPr>
        <w:spacing w:after="0" w:line="276" w:lineRule="auto"/>
        <w:contextualSpacing/>
        <w:rPr>
          <w:rFonts w:ascii="Times New Roman" w:eastAsia="Calibri" w:hAnsi="Times New Roman" w:cs="Times New Roman"/>
          <w:sz w:val="24"/>
          <w:szCs w:val="24"/>
        </w:rPr>
      </w:pPr>
      <w:r w:rsidRPr="00CA7832">
        <w:rPr>
          <w:rFonts w:ascii="Times New Roman" w:eastAsia="Times New Roman" w:hAnsi="Times New Roman" w:cs="Times New Roman"/>
          <w:color w:val="365F91"/>
          <w:sz w:val="26"/>
          <w:szCs w:val="26"/>
        </w:rPr>
        <w:br w:type="page"/>
      </w:r>
    </w:p>
    <w:tbl>
      <w:tblPr>
        <w:tblStyle w:val="TableGrid"/>
        <w:tblW w:w="0" w:type="auto"/>
        <w:tblLook w:val="04A0" w:firstRow="1" w:lastRow="0" w:firstColumn="1" w:lastColumn="0" w:noHBand="0" w:noVBand="1"/>
      </w:tblPr>
      <w:tblGrid>
        <w:gridCol w:w="2685"/>
        <w:gridCol w:w="2649"/>
        <w:gridCol w:w="2761"/>
        <w:gridCol w:w="2487"/>
        <w:gridCol w:w="2368"/>
      </w:tblGrid>
      <w:tr w:rsidR="00CA7832" w:rsidRPr="00CA7832" w:rsidTr="00C87509">
        <w:tc>
          <w:tcPr>
            <w:tcW w:w="12950" w:type="dxa"/>
            <w:gridSpan w:val="5"/>
            <w:tcBorders>
              <w:top w:val="single" w:sz="4" w:space="0" w:color="auto"/>
              <w:left w:val="single" w:sz="4" w:space="0" w:color="auto"/>
              <w:bottom w:val="single" w:sz="4" w:space="0" w:color="auto"/>
              <w:right w:val="single" w:sz="4" w:space="0" w:color="auto"/>
            </w:tcBorders>
            <w:shd w:val="clear" w:color="auto" w:fill="9CC2E5"/>
            <w:hideMark/>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lastRenderedPageBreak/>
              <w:t>Worksheet 5. Implementation of Adaptation Strategies/Actions</w:t>
            </w:r>
          </w:p>
        </w:tc>
      </w:tr>
      <w:tr w:rsidR="00CA7832" w:rsidRPr="00CA7832" w:rsidTr="00C87509">
        <w:trPr>
          <w:trHeight w:val="233"/>
        </w:trPr>
        <w:tc>
          <w:tcPr>
            <w:tcW w:w="2685" w:type="dxa"/>
            <w:tcBorders>
              <w:top w:val="single" w:sz="4" w:space="0" w:color="auto"/>
              <w:left w:val="single" w:sz="4" w:space="0" w:color="auto"/>
              <w:bottom w:val="single" w:sz="4" w:space="0" w:color="auto"/>
              <w:right w:val="single" w:sz="4" w:space="0" w:color="auto"/>
            </w:tcBorders>
            <w:shd w:val="clear" w:color="auto" w:fill="EEECE1"/>
            <w:hideMark/>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Recommended Strategies/Actions</w:t>
            </w:r>
          </w:p>
          <w:p w:rsidR="00CA7832" w:rsidRPr="00CA7832" w:rsidRDefault="00CA7832" w:rsidP="00CA7832">
            <w:pPr>
              <w:tabs>
                <w:tab w:val="left" w:pos="2316"/>
              </w:tabs>
              <w:rPr>
                <w:rFonts w:ascii="Calibri" w:eastAsia="Calibri" w:hAnsi="Calibri" w:cs="Times New Roman"/>
                <w:i/>
              </w:rPr>
            </w:pPr>
            <w:r w:rsidRPr="00CA7832">
              <w:rPr>
                <w:rFonts w:ascii="Calibri" w:eastAsia="Calibri" w:hAnsi="Calibri" w:cs="Times New Roman"/>
                <w:i/>
                <w:sz w:val="18"/>
                <w:szCs w:val="18"/>
              </w:rPr>
              <w:t>List strategies/actions recommended for incorporation into the INRMP (from Worksheet 4.2).</w:t>
            </w:r>
            <w:r w:rsidRPr="00CA7832">
              <w:rPr>
                <w:rFonts w:ascii="Calibri" w:eastAsia="Calibri" w:hAnsi="Calibri" w:cs="Times New Roman"/>
                <w:i/>
              </w:rPr>
              <w:tab/>
            </w:r>
          </w:p>
        </w:tc>
        <w:tc>
          <w:tcPr>
            <w:tcW w:w="2649" w:type="dxa"/>
            <w:tcBorders>
              <w:top w:val="single" w:sz="4" w:space="0" w:color="auto"/>
              <w:left w:val="single" w:sz="4" w:space="0" w:color="auto"/>
              <w:bottom w:val="single" w:sz="4" w:space="0" w:color="auto"/>
              <w:right w:val="single" w:sz="4" w:space="0" w:color="auto"/>
            </w:tcBorders>
            <w:shd w:val="clear" w:color="auto" w:fill="EEECE1"/>
            <w:hideMark/>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Responsible Parties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Who would have responsibility for or be involved in implementing the strategy/action?</w:t>
            </w:r>
          </w:p>
        </w:tc>
        <w:tc>
          <w:tcPr>
            <w:tcW w:w="2761" w:type="dxa"/>
            <w:tcBorders>
              <w:top w:val="single" w:sz="4" w:space="0" w:color="auto"/>
              <w:left w:val="single" w:sz="4" w:space="0" w:color="auto"/>
              <w:bottom w:val="single" w:sz="4" w:space="0" w:color="auto"/>
              <w:right w:val="single" w:sz="4" w:space="0" w:color="auto"/>
            </w:tcBorders>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Relationship to Existing INRMP Strategies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Does this fit within a current INRMP effort, or is it a new activity/project?</w:t>
            </w:r>
          </w:p>
          <w:p w:rsidR="00CA7832" w:rsidRPr="00CA7832" w:rsidRDefault="00CA7832" w:rsidP="00CA7832">
            <w:pPr>
              <w:contextualSpacing/>
              <w:rPr>
                <w:rFonts w:ascii="Calibri" w:eastAsia="Calibri" w:hAnsi="Calibri" w:cs="Times New Roman"/>
                <w:i/>
                <w:sz w:val="20"/>
                <w:szCs w:val="20"/>
              </w:rPr>
            </w:pPr>
          </w:p>
        </w:tc>
        <w:tc>
          <w:tcPr>
            <w:tcW w:w="2487" w:type="dxa"/>
            <w:tcBorders>
              <w:top w:val="single" w:sz="4" w:space="0" w:color="auto"/>
              <w:left w:val="single" w:sz="4" w:space="0" w:color="auto"/>
              <w:bottom w:val="single" w:sz="4" w:space="0" w:color="auto"/>
              <w:right w:val="single" w:sz="4" w:space="0" w:color="auto"/>
            </w:tcBorders>
            <w:shd w:val="clear" w:color="auto" w:fill="EEECE1"/>
            <w:hideMark/>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Project Planning Needs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What preparations or requirements would be necessary before carrying out the recommended strategies/actions? </w:t>
            </w:r>
          </w:p>
        </w:tc>
        <w:tc>
          <w:tcPr>
            <w:tcW w:w="2368" w:type="dxa"/>
            <w:tcBorders>
              <w:top w:val="single" w:sz="4" w:space="0" w:color="auto"/>
              <w:left w:val="single" w:sz="4" w:space="0" w:color="auto"/>
              <w:bottom w:val="single" w:sz="4" w:space="0" w:color="auto"/>
              <w:right w:val="single" w:sz="4" w:space="0" w:color="auto"/>
            </w:tcBorders>
            <w:shd w:val="clear" w:color="auto" w:fill="EEECE1"/>
          </w:tcPr>
          <w:p w:rsidR="00CA7832" w:rsidRPr="00CA7832" w:rsidRDefault="00CA7832" w:rsidP="00CA7832">
            <w:pPr>
              <w:rPr>
                <w:rFonts w:ascii="Calibri" w:eastAsia="Calibri" w:hAnsi="Calibri" w:cs="Times New Roman"/>
                <w:b/>
              </w:rPr>
            </w:pPr>
            <w:r w:rsidRPr="00CA7832">
              <w:rPr>
                <w:rFonts w:ascii="Calibri" w:eastAsia="Calibri" w:hAnsi="Calibri" w:cs="Times New Roman"/>
                <w:b/>
              </w:rPr>
              <w:t>Timing and Sequencing</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When should the action/project be implemented (immediately or at some future time)? </w:t>
            </w:r>
          </w:p>
        </w:tc>
      </w:tr>
      <w:tr w:rsidR="00CA7832" w:rsidRPr="00CA7832" w:rsidTr="00C87509">
        <w:trPr>
          <w:trHeight w:val="800"/>
        </w:trPr>
        <w:tc>
          <w:tcPr>
            <w:tcW w:w="2685" w:type="dxa"/>
            <w:tcBorders>
              <w:top w:val="single" w:sz="4" w:space="0" w:color="auto"/>
              <w:left w:val="single" w:sz="4" w:space="0" w:color="auto"/>
              <w:bottom w:val="single" w:sz="4" w:space="0" w:color="auto"/>
              <w:right w:val="single" w:sz="4" w:space="0" w:color="auto"/>
            </w:tcBorders>
            <w:hideMark/>
          </w:tcPr>
          <w:p w:rsidR="00CA7832" w:rsidRPr="00CA7832" w:rsidRDefault="00CA7832" w:rsidP="00CA7832">
            <w:pPr>
              <w:rPr>
                <w:rFonts w:ascii="Calibri" w:eastAsia="Calibri" w:hAnsi="Calibri" w:cs="Times New Roman"/>
              </w:rPr>
            </w:pPr>
          </w:p>
        </w:tc>
        <w:tc>
          <w:tcPr>
            <w:tcW w:w="2649" w:type="dxa"/>
            <w:tcBorders>
              <w:top w:val="single" w:sz="4" w:space="0" w:color="auto"/>
              <w:left w:val="single" w:sz="4" w:space="0" w:color="auto"/>
              <w:bottom w:val="single" w:sz="4" w:space="0" w:color="auto"/>
              <w:right w:val="single" w:sz="4" w:space="0" w:color="auto"/>
            </w:tcBorders>
            <w:hideMark/>
          </w:tcPr>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 xml:space="preserve">Notes: </w:t>
            </w:r>
            <w:r w:rsidRPr="00CA7832">
              <w:rPr>
                <w:rFonts w:ascii="Calibri" w:eastAsia="Calibri" w:hAnsi="Calibri" w:cs="Times New Roman"/>
                <w:sz w:val="18"/>
                <w:szCs w:val="18"/>
              </w:rPr>
              <w:t>Identify whether this project could be done in-house, via contract, or through partnering.</w:t>
            </w:r>
          </w:p>
        </w:tc>
        <w:tc>
          <w:tcPr>
            <w:tcW w:w="2761" w:type="dxa"/>
            <w:tcBorders>
              <w:top w:val="single" w:sz="4" w:space="0" w:color="auto"/>
              <w:left w:val="single" w:sz="4" w:space="0" w:color="auto"/>
              <w:bottom w:val="single" w:sz="4" w:space="0" w:color="auto"/>
              <w:right w:val="single" w:sz="4" w:space="0" w:color="auto"/>
            </w:tcBorders>
            <w:hideMark/>
          </w:tcPr>
          <w:p w:rsidR="00CA7832" w:rsidRPr="00CA7832" w:rsidRDefault="00CA7832" w:rsidP="00CA7832">
            <w:pPr>
              <w:autoSpaceDE w:val="0"/>
              <w:autoSpaceDN w:val="0"/>
              <w:adjustRightInd w:val="0"/>
              <w:rPr>
                <w:rFonts w:ascii="Calibri" w:eastAsia="Calibri" w:hAnsi="Calibri" w:cs="Times New Roman"/>
                <w:i/>
                <w:sz w:val="18"/>
                <w:szCs w:val="18"/>
              </w:rPr>
            </w:pPr>
          </w:p>
        </w:tc>
        <w:tc>
          <w:tcPr>
            <w:tcW w:w="2487" w:type="dxa"/>
            <w:tcBorders>
              <w:top w:val="single" w:sz="4" w:space="0" w:color="auto"/>
              <w:left w:val="single" w:sz="4" w:space="0" w:color="auto"/>
              <w:bottom w:val="single" w:sz="4" w:space="0" w:color="auto"/>
              <w:right w:val="single" w:sz="4" w:space="0" w:color="auto"/>
            </w:tcBorders>
            <w:hideMark/>
          </w:tcPr>
          <w:p w:rsidR="00CA7832" w:rsidRPr="00CA7832" w:rsidRDefault="00CA7832" w:rsidP="00CA7832">
            <w:pPr>
              <w:rPr>
                <w:rFonts w:ascii="Calibri" w:eastAsia="Calibri" w:hAnsi="Calibri" w:cs="Times New Roman"/>
              </w:rPr>
            </w:pPr>
            <w:r w:rsidRPr="00CA7832">
              <w:rPr>
                <w:rFonts w:ascii="Calibri" w:eastAsia="Calibri" w:hAnsi="Calibri" w:cs="Times New Roman"/>
                <w:i/>
                <w:sz w:val="18"/>
                <w:szCs w:val="18"/>
              </w:rPr>
              <w:t xml:space="preserve">Notes: </w:t>
            </w:r>
            <w:r w:rsidRPr="00CA7832">
              <w:rPr>
                <w:rFonts w:ascii="Calibri" w:eastAsia="Calibri" w:hAnsi="Calibri" w:cs="Times New Roman"/>
                <w:sz w:val="18"/>
                <w:szCs w:val="18"/>
              </w:rPr>
              <w:t>List permitting, funding, design, methods development, scientific research, etc. Are there any unique implementation challenges (e.g., legal, social, technical, etc.)?</w:t>
            </w:r>
          </w:p>
        </w:tc>
        <w:tc>
          <w:tcPr>
            <w:tcW w:w="2368" w:type="dxa"/>
            <w:tcBorders>
              <w:top w:val="single" w:sz="4" w:space="0" w:color="auto"/>
              <w:left w:val="single" w:sz="4" w:space="0" w:color="auto"/>
              <w:bottom w:val="single" w:sz="4" w:space="0" w:color="auto"/>
              <w:right w:val="single" w:sz="4" w:space="0" w:color="auto"/>
            </w:tcBorders>
            <w:hideMark/>
          </w:tcPr>
          <w:p w:rsidR="00CA7832" w:rsidRPr="00CA7832" w:rsidRDefault="00CA7832" w:rsidP="00CA7832">
            <w:pPr>
              <w:rPr>
                <w:rFonts w:ascii="Calibri" w:eastAsia="Calibri" w:hAnsi="Calibri" w:cs="Times New Roman"/>
              </w:rPr>
            </w:pPr>
            <w:r w:rsidRPr="00CA7832">
              <w:rPr>
                <w:rFonts w:ascii="Calibri" w:eastAsia="Calibri" w:hAnsi="Calibri" w:cs="Times New Roman"/>
                <w:i/>
                <w:sz w:val="18"/>
                <w:szCs w:val="18"/>
              </w:rPr>
              <w:t xml:space="preserve">Notes: </w:t>
            </w:r>
            <w:r w:rsidRPr="00CA7832">
              <w:rPr>
                <w:rFonts w:ascii="Calibri" w:eastAsia="Calibri" w:hAnsi="Calibri" w:cs="Times New Roman"/>
                <w:sz w:val="18"/>
                <w:szCs w:val="18"/>
              </w:rPr>
              <w:t>Identify when the project should be started. Consider dependencies that may require project sequencing, or any ecological thresholds that may trigger needed action.</w:t>
            </w:r>
          </w:p>
        </w:tc>
      </w:tr>
      <w:tr w:rsidR="00CA7832" w:rsidRPr="00CA7832" w:rsidTr="00C87509">
        <w:trPr>
          <w:trHeight w:val="1296"/>
        </w:trPr>
        <w:tc>
          <w:tcPr>
            <w:tcW w:w="2685"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rPr>
                <w:rFonts w:ascii="Calibri" w:eastAsia="Calibri" w:hAnsi="Calibri" w:cs="Times New Roman"/>
                <w:sz w:val="18"/>
                <w:szCs w:val="18"/>
              </w:rPr>
            </w:pPr>
          </w:p>
        </w:tc>
        <w:tc>
          <w:tcPr>
            <w:tcW w:w="2649"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contextualSpacing/>
              <w:rPr>
                <w:rFonts w:ascii="Calibri" w:eastAsia="Calibri" w:hAnsi="Calibri" w:cs="Times New Roman"/>
                <w:sz w:val="18"/>
                <w:szCs w:val="18"/>
              </w:rPr>
            </w:pPr>
          </w:p>
        </w:tc>
        <w:tc>
          <w:tcPr>
            <w:tcW w:w="2761"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contextualSpacing/>
              <w:rPr>
                <w:rFonts w:ascii="Calibri" w:eastAsia="Calibri" w:hAnsi="Calibri" w:cs="Times New Roman"/>
                <w:color w:val="0070C0"/>
                <w:sz w:val="18"/>
                <w:szCs w:val="18"/>
              </w:rPr>
            </w:pPr>
          </w:p>
          <w:p w:rsidR="00CA7832" w:rsidRPr="00CA7832" w:rsidRDefault="00CA7832" w:rsidP="00CA7832">
            <w:pPr>
              <w:rPr>
                <w:rFonts w:ascii="Calibri" w:eastAsia="Calibri" w:hAnsi="Calibri" w:cs="Times New Roman"/>
                <w:sz w:val="18"/>
                <w:szCs w:val="18"/>
              </w:rPr>
            </w:pPr>
          </w:p>
        </w:tc>
        <w:tc>
          <w:tcPr>
            <w:tcW w:w="2487"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rPr>
                <w:rFonts w:ascii="Calibri" w:eastAsia="Calibri" w:hAnsi="Calibri" w:cs="Times New Roman"/>
                <w:sz w:val="18"/>
                <w:szCs w:val="18"/>
              </w:rPr>
            </w:pPr>
          </w:p>
        </w:tc>
        <w:tc>
          <w:tcPr>
            <w:tcW w:w="2368"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rPr>
                <w:rFonts w:ascii="Calibri" w:eastAsia="Calibri" w:hAnsi="Calibri" w:cs="Times New Roman"/>
                <w:sz w:val="18"/>
                <w:szCs w:val="18"/>
              </w:rPr>
            </w:pPr>
          </w:p>
        </w:tc>
      </w:tr>
      <w:tr w:rsidR="00CA7832" w:rsidRPr="00CA7832" w:rsidTr="00C87509">
        <w:trPr>
          <w:trHeight w:val="1296"/>
        </w:trPr>
        <w:tc>
          <w:tcPr>
            <w:tcW w:w="2685"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rPr>
                <w:rFonts w:ascii="Calibri" w:eastAsia="Calibri" w:hAnsi="Calibri" w:cs="Times New Roman"/>
                <w:color w:val="C00000"/>
                <w:sz w:val="18"/>
                <w:szCs w:val="18"/>
              </w:rPr>
            </w:pPr>
          </w:p>
        </w:tc>
        <w:tc>
          <w:tcPr>
            <w:tcW w:w="2649"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62"/>
              <w:contextualSpacing/>
              <w:rPr>
                <w:rFonts w:ascii="Calibri" w:eastAsia="Calibri" w:hAnsi="Calibri" w:cs="Times New Roman"/>
                <w:color w:val="C00000"/>
                <w:sz w:val="18"/>
                <w:szCs w:val="18"/>
              </w:rPr>
            </w:pPr>
          </w:p>
        </w:tc>
        <w:tc>
          <w:tcPr>
            <w:tcW w:w="2761"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firstLine="432"/>
              <w:rPr>
                <w:rFonts w:ascii="Calibri" w:eastAsia="Calibri" w:hAnsi="Calibri" w:cs="Times New Roman"/>
                <w:color w:val="C00000"/>
                <w:sz w:val="18"/>
                <w:szCs w:val="18"/>
              </w:rPr>
            </w:pPr>
          </w:p>
        </w:tc>
        <w:tc>
          <w:tcPr>
            <w:tcW w:w="2487"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55"/>
              <w:contextualSpacing/>
              <w:rPr>
                <w:rFonts w:ascii="Calibri" w:eastAsia="Calibri" w:hAnsi="Calibri" w:cs="Times New Roman"/>
                <w:color w:val="C00000"/>
                <w:sz w:val="18"/>
                <w:szCs w:val="18"/>
              </w:rPr>
            </w:pPr>
          </w:p>
        </w:tc>
        <w:tc>
          <w:tcPr>
            <w:tcW w:w="2368"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85"/>
              <w:contextualSpacing/>
              <w:rPr>
                <w:rFonts w:ascii="Calibri" w:eastAsia="Calibri" w:hAnsi="Calibri" w:cs="Times New Roman"/>
                <w:sz w:val="18"/>
                <w:szCs w:val="18"/>
              </w:rPr>
            </w:pPr>
          </w:p>
        </w:tc>
      </w:tr>
      <w:tr w:rsidR="00CA7832" w:rsidRPr="00CA7832" w:rsidTr="00C87509">
        <w:trPr>
          <w:trHeight w:val="1296"/>
        </w:trPr>
        <w:tc>
          <w:tcPr>
            <w:tcW w:w="2685"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rPr>
                <w:rFonts w:ascii="Calibri" w:eastAsia="Calibri" w:hAnsi="Calibri" w:cs="Times New Roman"/>
                <w:color w:val="C00000"/>
                <w:sz w:val="18"/>
                <w:szCs w:val="18"/>
              </w:rPr>
            </w:pPr>
          </w:p>
        </w:tc>
        <w:tc>
          <w:tcPr>
            <w:tcW w:w="2649"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62"/>
              <w:contextualSpacing/>
              <w:rPr>
                <w:rFonts w:ascii="Calibri" w:eastAsia="Calibri" w:hAnsi="Calibri" w:cs="Times New Roman"/>
                <w:color w:val="C00000"/>
                <w:sz w:val="18"/>
                <w:szCs w:val="18"/>
              </w:rPr>
            </w:pPr>
          </w:p>
        </w:tc>
        <w:tc>
          <w:tcPr>
            <w:tcW w:w="2761"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firstLine="432"/>
              <w:rPr>
                <w:rFonts w:ascii="Calibri" w:eastAsia="Calibri" w:hAnsi="Calibri" w:cs="Times New Roman"/>
                <w:color w:val="C00000"/>
                <w:sz w:val="18"/>
                <w:szCs w:val="18"/>
              </w:rPr>
            </w:pPr>
          </w:p>
        </w:tc>
        <w:tc>
          <w:tcPr>
            <w:tcW w:w="2487"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55"/>
              <w:contextualSpacing/>
              <w:rPr>
                <w:rFonts w:ascii="Calibri" w:eastAsia="Calibri" w:hAnsi="Calibri" w:cs="Times New Roman"/>
                <w:color w:val="C00000"/>
                <w:sz w:val="18"/>
                <w:szCs w:val="18"/>
              </w:rPr>
            </w:pPr>
          </w:p>
        </w:tc>
        <w:tc>
          <w:tcPr>
            <w:tcW w:w="2368"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85"/>
              <w:contextualSpacing/>
              <w:rPr>
                <w:rFonts w:ascii="Calibri" w:eastAsia="Calibri" w:hAnsi="Calibri" w:cs="Times New Roman"/>
                <w:sz w:val="18"/>
                <w:szCs w:val="18"/>
              </w:rPr>
            </w:pPr>
          </w:p>
        </w:tc>
      </w:tr>
      <w:tr w:rsidR="00CA7832" w:rsidRPr="00CA7832" w:rsidTr="00C87509">
        <w:trPr>
          <w:trHeight w:val="1296"/>
        </w:trPr>
        <w:tc>
          <w:tcPr>
            <w:tcW w:w="2685"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rPr>
                <w:rFonts w:ascii="Calibri" w:eastAsia="Calibri" w:hAnsi="Calibri" w:cs="Times New Roman"/>
                <w:color w:val="C00000"/>
                <w:sz w:val="18"/>
                <w:szCs w:val="18"/>
              </w:rPr>
            </w:pPr>
          </w:p>
        </w:tc>
        <w:tc>
          <w:tcPr>
            <w:tcW w:w="2649"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62"/>
              <w:contextualSpacing/>
              <w:rPr>
                <w:rFonts w:ascii="Calibri" w:eastAsia="Calibri" w:hAnsi="Calibri" w:cs="Times New Roman"/>
                <w:color w:val="C00000"/>
                <w:sz w:val="18"/>
                <w:szCs w:val="18"/>
              </w:rPr>
            </w:pPr>
          </w:p>
        </w:tc>
        <w:tc>
          <w:tcPr>
            <w:tcW w:w="2761"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firstLine="432"/>
              <w:rPr>
                <w:rFonts w:ascii="Calibri" w:eastAsia="Calibri" w:hAnsi="Calibri" w:cs="Times New Roman"/>
                <w:color w:val="C00000"/>
                <w:sz w:val="18"/>
                <w:szCs w:val="18"/>
              </w:rPr>
            </w:pPr>
          </w:p>
        </w:tc>
        <w:tc>
          <w:tcPr>
            <w:tcW w:w="2487"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55"/>
              <w:contextualSpacing/>
              <w:rPr>
                <w:rFonts w:ascii="Calibri" w:eastAsia="Calibri" w:hAnsi="Calibri" w:cs="Times New Roman"/>
                <w:color w:val="C00000"/>
                <w:sz w:val="18"/>
                <w:szCs w:val="18"/>
              </w:rPr>
            </w:pPr>
          </w:p>
        </w:tc>
        <w:tc>
          <w:tcPr>
            <w:tcW w:w="2368" w:type="dxa"/>
            <w:tcBorders>
              <w:top w:val="single" w:sz="4" w:space="0" w:color="auto"/>
              <w:left w:val="single" w:sz="4" w:space="0" w:color="auto"/>
              <w:bottom w:val="single" w:sz="4" w:space="0" w:color="auto"/>
              <w:right w:val="single" w:sz="4" w:space="0" w:color="auto"/>
            </w:tcBorders>
          </w:tcPr>
          <w:p w:rsidR="00CA7832" w:rsidRPr="00CA7832" w:rsidRDefault="00CA7832" w:rsidP="00CA7832">
            <w:pPr>
              <w:ind w:left="285"/>
              <w:contextualSpacing/>
              <w:rPr>
                <w:rFonts w:ascii="Calibri" w:eastAsia="Calibri" w:hAnsi="Calibri" w:cs="Times New Roman"/>
                <w:sz w:val="18"/>
                <w:szCs w:val="18"/>
              </w:rPr>
            </w:pPr>
          </w:p>
        </w:tc>
      </w:tr>
    </w:tbl>
    <w:p w:rsidR="00CA7832" w:rsidRPr="00CA7832" w:rsidRDefault="00CA7832" w:rsidP="00CA7832">
      <w:pPr>
        <w:rPr>
          <w:rFonts w:ascii="Times New Roman" w:eastAsia="Times New Roman" w:hAnsi="Times New Roman" w:cs="Times New Roman"/>
          <w:b/>
          <w:sz w:val="24"/>
          <w:szCs w:val="24"/>
          <w:u w:val="single"/>
        </w:rPr>
      </w:pPr>
      <w:r w:rsidRPr="00CA7832">
        <w:rPr>
          <w:rFonts w:ascii="Times New Roman" w:eastAsia="Times New Roman" w:hAnsi="Times New Roman" w:cs="Times New Roman"/>
          <w:sz w:val="24"/>
          <w:szCs w:val="24"/>
        </w:rPr>
        <w:br w:type="page"/>
      </w:r>
      <w:r w:rsidRPr="00CA7832">
        <w:rPr>
          <w:rFonts w:ascii="Times New Roman" w:eastAsia="Times New Roman" w:hAnsi="Times New Roman" w:cs="Times New Roman"/>
          <w:b/>
          <w:sz w:val="24"/>
          <w:szCs w:val="24"/>
          <w:u w:val="single"/>
        </w:rPr>
        <w:lastRenderedPageBreak/>
        <w:t>Step 6. Monitor and Adjust Adaptation Actions</w:t>
      </w:r>
    </w:p>
    <w:p w:rsidR="00CA7832" w:rsidRPr="00CA7832" w:rsidRDefault="00CA7832" w:rsidP="00CA7832">
      <w:p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Step 6 involves monitoring changing climatic and ecological conditions and tracking effectiveness of adaptation actions. Ideally, this should be integrated with and build on existing monitoring and evaluation protocols. It is important to recognize, however, that successfully implementing climate adaptation strategies and actions may require a shift in what to monitor, and possibly how, where, or when to monitor. In addition, the long-term nature of climate change adaptation underscores the need for consistency and commitment of sufficient monitoring resources over time.</w:t>
      </w:r>
    </w:p>
    <w:p w:rsidR="00CA7832" w:rsidRPr="00CA7832" w:rsidRDefault="00CA7832" w:rsidP="00CA7832">
      <w:pPr>
        <w:spacing w:after="0" w:line="276" w:lineRule="auto"/>
        <w:rPr>
          <w:rFonts w:ascii="Times New Roman" w:eastAsia="Calibri" w:hAnsi="Times New Roman" w:cs="Times New Roman"/>
          <w:sz w:val="24"/>
          <w:szCs w:val="24"/>
        </w:rPr>
      </w:pPr>
      <w:r w:rsidRPr="00CA7832">
        <w:rPr>
          <w:rFonts w:ascii="Times New Roman" w:eastAsia="Calibri" w:hAnsi="Times New Roman" w:cs="Times New Roman"/>
          <w:sz w:val="24"/>
          <w:szCs w:val="24"/>
        </w:rPr>
        <w:t>Step 6 is supported by a single worksheet:</w:t>
      </w:r>
    </w:p>
    <w:p w:rsidR="00CA7832" w:rsidRPr="00CA7832" w:rsidRDefault="00CA7832" w:rsidP="00091913">
      <w:pPr>
        <w:numPr>
          <w:ilvl w:val="0"/>
          <w:numId w:val="17"/>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Worksheet 6. Climate-Informed Monitoring and Evaluation</w:t>
      </w:r>
    </w:p>
    <w:p w:rsidR="00CA7832" w:rsidRPr="00CA7832" w:rsidRDefault="00CA7832" w:rsidP="00CA7832">
      <w:pPr>
        <w:spacing w:after="120" w:line="276" w:lineRule="auto"/>
        <w:rPr>
          <w:rFonts w:ascii="Times New Roman" w:eastAsia="Calibri" w:hAnsi="Times New Roman" w:cs="Times New Roman"/>
          <w:b/>
          <w:sz w:val="24"/>
          <w:szCs w:val="24"/>
          <w:u w:val="single"/>
        </w:rPr>
      </w:pPr>
      <w:r w:rsidRPr="00CA7832">
        <w:rPr>
          <w:rFonts w:ascii="Times New Roman" w:eastAsia="Calibri" w:hAnsi="Times New Roman" w:cs="Times New Roman"/>
          <w:b/>
          <w:sz w:val="24"/>
          <w:szCs w:val="24"/>
          <w:u w:val="single"/>
        </w:rPr>
        <w:t>Instructions for Worksheet 6</w:t>
      </w:r>
    </w:p>
    <w:p w:rsidR="00CA7832" w:rsidRPr="00CA7832" w:rsidRDefault="00CA7832" w:rsidP="00091913">
      <w:pPr>
        <w:numPr>
          <w:ilvl w:val="0"/>
          <w:numId w:val="18"/>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Adaptation Strategies/Actions:</w:t>
      </w:r>
      <w:r w:rsidRPr="00CA7832">
        <w:rPr>
          <w:rFonts w:ascii="Times New Roman" w:eastAsia="Calibri" w:hAnsi="Times New Roman" w:cs="Times New Roman"/>
          <w:b/>
          <w:i/>
          <w:sz w:val="24"/>
          <w:szCs w:val="24"/>
        </w:rPr>
        <w:t xml:space="preserve"> Identify management strategies or actions to be evaluated</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Depending on need, these could be strategies, actions, or projects, and should carry over from Worksheets 4.2 and 5.</w:t>
      </w:r>
    </w:p>
    <w:p w:rsidR="00CA7832" w:rsidRPr="00CA7832" w:rsidRDefault="00CA7832" w:rsidP="00091913">
      <w:pPr>
        <w:numPr>
          <w:ilvl w:val="0"/>
          <w:numId w:val="18"/>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Expected Outcomes:</w:t>
      </w:r>
      <w:r w:rsidRPr="00CA7832">
        <w:rPr>
          <w:rFonts w:ascii="Times New Roman" w:eastAsia="Calibri" w:hAnsi="Times New Roman" w:cs="Times New Roman"/>
          <w:b/>
          <w:i/>
          <w:sz w:val="24"/>
          <w:szCs w:val="24"/>
        </w:rPr>
        <w:t xml:space="preserve"> Articulate monitoring objectives for near-term and long-term outcomes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This should draw from the climate-informed INRMP goals and objectives highlighted in Worksheets 1.2 and 3, the key climate-related risks and uncertainties identified in Worksheets 2.1 and 2.2, and the assumptions and rationale for the adaptation strategies and actions from Worksheet 4.1. Given the long-term nature of managing for climate change, near-term evaluation may need to focus on “interim” outcomes, such as success of planning efforts or initial implementation. Detection of statistically significant changes in relevant climatic conditions and ecological responses is likely to require commitment to monitoring over the mid- to long term. In addition, expected outcomes over the long term may need to be revised as conditions change.</w:t>
      </w:r>
    </w:p>
    <w:p w:rsidR="00CA7832" w:rsidRPr="00CA7832" w:rsidRDefault="00CA7832" w:rsidP="00091913">
      <w:pPr>
        <w:numPr>
          <w:ilvl w:val="0"/>
          <w:numId w:val="18"/>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t>Indicators:</w:t>
      </w:r>
      <w:r w:rsidRPr="00CA7832">
        <w:rPr>
          <w:rFonts w:ascii="Times New Roman" w:eastAsia="Calibri" w:hAnsi="Times New Roman" w:cs="Times New Roman"/>
          <w:b/>
          <w:i/>
          <w:sz w:val="24"/>
          <w:szCs w:val="24"/>
        </w:rPr>
        <w:t xml:space="preserve"> Develop an appropriate set of indicators</w:t>
      </w:r>
      <w:r w:rsidRPr="00CA7832">
        <w:rPr>
          <w:rFonts w:ascii="Times New Roman" w:eastAsia="Calibri" w:hAnsi="Times New Roman" w:cs="Times New Roman"/>
          <w:b/>
          <w:sz w:val="24"/>
          <w:szCs w:val="24"/>
        </w:rPr>
        <w:t>.</w:t>
      </w:r>
      <w:r w:rsidRPr="00CA7832">
        <w:rPr>
          <w:rFonts w:ascii="Times New Roman" w:eastAsia="Calibri" w:hAnsi="Times New Roman" w:cs="Times New Roman"/>
          <w:sz w:val="24"/>
          <w:szCs w:val="24"/>
        </w:rPr>
        <w:t xml:space="preserve"> Indicators represent a subset of monitoring attributes that track changes in conditions to assess progress toward achieving and maintaining desired management outcomes. Ultimately, the choice of indicators depends on the purpose of the monitoring and evaluation effort. In many cases, standard INRMP monitoring indicators (e.g., key ecological attributes) will remain viable for climate adaptation. However, informing climate adaptation decisions also may necessitate adjustments in traditional indicators or development of new ones (e.g., changes in physical climate variables and associated impacts). In addition, identification of process- and output-based indicators will help installations gauge progress in the near term.</w:t>
      </w:r>
    </w:p>
    <w:p w:rsidR="00CA7832" w:rsidRPr="00CA7832" w:rsidRDefault="00CA7832" w:rsidP="00091913">
      <w:pPr>
        <w:numPr>
          <w:ilvl w:val="0"/>
          <w:numId w:val="18"/>
        </w:numPr>
        <w:spacing w:after="120" w:line="276" w:lineRule="auto"/>
        <w:rPr>
          <w:rFonts w:ascii="Times New Roman" w:eastAsia="Calibri" w:hAnsi="Times New Roman" w:cs="Times New Roman"/>
          <w:sz w:val="24"/>
          <w:szCs w:val="24"/>
        </w:rPr>
      </w:pPr>
      <w:r w:rsidRPr="00CA7832">
        <w:rPr>
          <w:rFonts w:ascii="Times New Roman" w:eastAsia="Calibri" w:hAnsi="Times New Roman" w:cs="Times New Roman"/>
          <w:b/>
          <w:sz w:val="24"/>
          <w:szCs w:val="24"/>
        </w:rPr>
        <w:lastRenderedPageBreak/>
        <w:t>Management Triggers:</w:t>
      </w:r>
      <w:r w:rsidRPr="00CA7832">
        <w:rPr>
          <w:rFonts w:ascii="Times New Roman" w:eastAsia="Calibri" w:hAnsi="Times New Roman" w:cs="Times New Roman"/>
          <w:b/>
          <w:i/>
          <w:sz w:val="24"/>
          <w:szCs w:val="24"/>
        </w:rPr>
        <w:t xml:space="preserve"> Identify any ecological thresholds that would trigger an adjustment in management. </w:t>
      </w:r>
      <w:r w:rsidRPr="00CA7832">
        <w:rPr>
          <w:rFonts w:ascii="Times New Roman" w:eastAsia="Calibri" w:hAnsi="Times New Roman" w:cs="Times New Roman"/>
          <w:sz w:val="24"/>
          <w:szCs w:val="24"/>
        </w:rPr>
        <w:t>As part of an adaptive management approach, identify any specific thresholds or triggers for making modifications to management practices. These triggers could also indicate a need to conduct another cycle of adaptation planning to determine whether more fundamental changes may be needed in goals or strategies.</w:t>
      </w:r>
    </w:p>
    <w:p w:rsidR="00CA7832" w:rsidRPr="00CA7832" w:rsidRDefault="00CA7832" w:rsidP="00CA7832">
      <w:pPr>
        <w:spacing w:after="0" w:line="276" w:lineRule="auto"/>
        <w:rPr>
          <w:rFonts w:ascii="Times New Roman" w:eastAsia="Calibri" w:hAnsi="Times New Roman" w:cs="Times New Roman"/>
        </w:rPr>
      </w:pPr>
    </w:p>
    <w:p w:rsidR="00CA7832" w:rsidRPr="00CA7832" w:rsidRDefault="00CA7832" w:rsidP="00CA7832">
      <w:pPr>
        <w:rPr>
          <w:rFonts w:ascii="Times New Roman" w:eastAsia="Calibri" w:hAnsi="Times New Roman" w:cs="Times New Roman"/>
        </w:rPr>
      </w:pPr>
      <w:r w:rsidRPr="00CA7832">
        <w:rPr>
          <w:rFonts w:ascii="Times New Roman" w:eastAsia="Calibri" w:hAnsi="Times New Roman" w:cs="Times New Roman"/>
        </w:rPr>
        <w:br w:type="page"/>
      </w:r>
    </w:p>
    <w:tbl>
      <w:tblPr>
        <w:tblStyle w:val="TableGrid"/>
        <w:tblW w:w="12950" w:type="dxa"/>
        <w:tblLook w:val="04A0" w:firstRow="1" w:lastRow="0" w:firstColumn="1" w:lastColumn="0" w:noHBand="0" w:noVBand="1"/>
      </w:tblPr>
      <w:tblGrid>
        <w:gridCol w:w="3237"/>
        <w:gridCol w:w="3238"/>
        <w:gridCol w:w="3237"/>
        <w:gridCol w:w="3238"/>
      </w:tblGrid>
      <w:tr w:rsidR="00CA7832" w:rsidRPr="00CA7832" w:rsidTr="00C87509">
        <w:tc>
          <w:tcPr>
            <w:tcW w:w="12950" w:type="dxa"/>
            <w:gridSpan w:val="4"/>
            <w:shd w:val="clear" w:color="auto" w:fill="9CC2E5"/>
          </w:tcPr>
          <w:p w:rsidR="00CA7832" w:rsidRPr="00CA7832" w:rsidRDefault="00CA7832" w:rsidP="00CA7832">
            <w:pPr>
              <w:rPr>
                <w:rFonts w:ascii="Calibri" w:eastAsia="Calibri" w:hAnsi="Calibri" w:cs="Times New Roman"/>
                <w:b/>
                <w:sz w:val="28"/>
                <w:szCs w:val="28"/>
              </w:rPr>
            </w:pPr>
            <w:r w:rsidRPr="00CA7832">
              <w:rPr>
                <w:rFonts w:ascii="Calibri" w:eastAsia="Calibri" w:hAnsi="Calibri" w:cs="Times New Roman"/>
                <w:b/>
                <w:sz w:val="28"/>
                <w:szCs w:val="28"/>
              </w:rPr>
              <w:lastRenderedPageBreak/>
              <w:t>Worksheet 6. Climate-Informed Monitoring and Evaluation</w:t>
            </w:r>
          </w:p>
        </w:tc>
      </w:tr>
      <w:tr w:rsidR="00CA7832" w:rsidRPr="00CA7832" w:rsidTr="00C87509">
        <w:trPr>
          <w:trHeight w:val="850"/>
        </w:trPr>
        <w:tc>
          <w:tcPr>
            <w:tcW w:w="3237" w:type="dxa"/>
            <w:tcBorders>
              <w:right w:val="single" w:sz="4" w:space="0" w:color="auto"/>
            </w:tcBorders>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Adaptation Strategies/Actions</w:t>
            </w:r>
          </w:p>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i/>
                <w:sz w:val="18"/>
                <w:szCs w:val="18"/>
              </w:rPr>
              <w:t>List the strategies, actions, or projects being implemented that will be the subject of monitoring and evaluation.</w:t>
            </w:r>
          </w:p>
        </w:tc>
        <w:tc>
          <w:tcPr>
            <w:tcW w:w="3238" w:type="dxa"/>
            <w:tcBorders>
              <w:left w:val="single" w:sz="4" w:space="0" w:color="auto"/>
            </w:tcBorders>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Expected Outcomes</w:t>
            </w:r>
          </w:p>
          <w:p w:rsidR="00CA7832" w:rsidRPr="00CA7832" w:rsidRDefault="00CA7832" w:rsidP="00CA7832">
            <w:pPr>
              <w:rPr>
                <w:rFonts w:ascii="Calibri" w:eastAsia="Calibri" w:hAnsi="Calibri" w:cs="Times New Roman"/>
                <w:i/>
                <w:sz w:val="18"/>
                <w:szCs w:val="18"/>
              </w:rPr>
            </w:pPr>
            <w:r w:rsidRPr="00CA7832">
              <w:rPr>
                <w:rFonts w:ascii="Calibri" w:eastAsia="Calibri" w:hAnsi="Calibri" w:cs="Times New Roman"/>
                <w:i/>
                <w:sz w:val="18"/>
                <w:szCs w:val="18"/>
              </w:rPr>
              <w:t>Include both near- and long-term outcomes expected for the action or project.</w:t>
            </w:r>
          </w:p>
        </w:tc>
        <w:tc>
          <w:tcPr>
            <w:tcW w:w="3237" w:type="dxa"/>
            <w:tcBorders>
              <w:right w:val="single" w:sz="4" w:space="0" w:color="auto"/>
            </w:tcBorders>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 xml:space="preserve">Indicators </w:t>
            </w:r>
          </w:p>
        </w:tc>
        <w:tc>
          <w:tcPr>
            <w:tcW w:w="3238" w:type="dxa"/>
            <w:tcBorders>
              <w:left w:val="single" w:sz="4" w:space="0" w:color="auto"/>
            </w:tcBorders>
            <w:shd w:val="clear" w:color="auto" w:fill="EEECE1"/>
          </w:tcPr>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b/>
                <w:sz w:val="20"/>
                <w:szCs w:val="20"/>
              </w:rPr>
              <w:t>Management Triggers</w:t>
            </w:r>
          </w:p>
          <w:p w:rsidR="00CA7832" w:rsidRPr="00CA7832" w:rsidRDefault="00CA7832" w:rsidP="00CA7832">
            <w:pPr>
              <w:rPr>
                <w:rFonts w:ascii="Calibri" w:eastAsia="Calibri" w:hAnsi="Calibri" w:cs="Times New Roman"/>
                <w:b/>
                <w:sz w:val="20"/>
                <w:szCs w:val="20"/>
              </w:rPr>
            </w:pPr>
            <w:r w:rsidRPr="00CA7832">
              <w:rPr>
                <w:rFonts w:ascii="Calibri" w:eastAsia="Calibri" w:hAnsi="Calibri" w:cs="Times New Roman"/>
                <w:i/>
                <w:sz w:val="18"/>
                <w:szCs w:val="18"/>
              </w:rPr>
              <w:t>What thresholds (based on your indicators) might cause you to adjust management practices or rethink strategies?</w:t>
            </w:r>
          </w:p>
        </w:tc>
      </w:tr>
      <w:tr w:rsidR="00CA7832" w:rsidRPr="00CA7832" w:rsidTr="00C87509">
        <w:trPr>
          <w:trHeight w:val="1008"/>
        </w:trPr>
        <w:tc>
          <w:tcPr>
            <w:tcW w:w="3237" w:type="dxa"/>
            <w:tcBorders>
              <w:right w:val="single" w:sz="4" w:space="0" w:color="auto"/>
            </w:tcBorders>
          </w:tcPr>
          <w:p w:rsidR="00CA7832" w:rsidRPr="00CA7832" w:rsidRDefault="00CA7832" w:rsidP="00CA7832">
            <w:pPr>
              <w:spacing w:after="120"/>
              <w:ind w:firstLine="11"/>
              <w:contextualSpacing/>
              <w:rPr>
                <w:rFonts w:eastAsia="Calibri" w:cstheme="minorHAnsi"/>
                <w:sz w:val="18"/>
                <w:szCs w:val="18"/>
              </w:rPr>
            </w:pPr>
            <w:r w:rsidRPr="00CA7832">
              <w:rPr>
                <w:rFonts w:eastAsia="Calibri" w:cstheme="minorHAnsi"/>
                <w:i/>
                <w:sz w:val="18"/>
                <w:szCs w:val="18"/>
              </w:rPr>
              <w:t>Notes:</w:t>
            </w:r>
            <w:r w:rsidRPr="00CA7832">
              <w:rPr>
                <w:rFonts w:eastAsia="Calibri" w:cstheme="minorHAnsi"/>
                <w:sz w:val="18"/>
                <w:szCs w:val="18"/>
              </w:rPr>
              <w:t xml:space="preserve"> These should carry over from Worksheets 4.2 and 5.</w:t>
            </w:r>
          </w:p>
        </w:tc>
        <w:tc>
          <w:tcPr>
            <w:tcW w:w="3238" w:type="dxa"/>
            <w:tcBorders>
              <w:left w:val="single" w:sz="4" w:space="0" w:color="auto"/>
            </w:tcBorders>
            <w:shd w:val="clear" w:color="auto" w:fill="auto"/>
          </w:tcPr>
          <w:p w:rsidR="00CA7832" w:rsidRPr="00CA7832" w:rsidRDefault="00CA7832" w:rsidP="00CA7832">
            <w:pPr>
              <w:spacing w:after="120"/>
              <w:ind w:firstLine="11"/>
              <w:contextualSpacing/>
              <w:rPr>
                <w:rFonts w:eastAsia="Calibri" w:cstheme="minorHAnsi"/>
                <w:sz w:val="18"/>
                <w:szCs w:val="18"/>
              </w:rPr>
            </w:pPr>
            <w:r w:rsidRPr="00CA7832">
              <w:rPr>
                <w:rFonts w:eastAsia="Calibri" w:cstheme="minorHAnsi"/>
                <w:i/>
                <w:sz w:val="18"/>
                <w:szCs w:val="18"/>
              </w:rPr>
              <w:t>Notes:</w:t>
            </w:r>
            <w:r w:rsidRPr="00CA7832">
              <w:rPr>
                <w:rFonts w:eastAsia="Calibri" w:cstheme="minorHAnsi"/>
                <w:sz w:val="18"/>
                <w:szCs w:val="18"/>
              </w:rPr>
              <w:t xml:space="preserve"> Near-term monitoring and evaluation may need to focus on expected outcomes of interim activities, such as success of planning efforts.</w:t>
            </w:r>
          </w:p>
        </w:tc>
        <w:tc>
          <w:tcPr>
            <w:tcW w:w="3237" w:type="dxa"/>
            <w:tcBorders>
              <w:right w:val="single" w:sz="4" w:space="0" w:color="auto"/>
            </w:tcBorders>
            <w:shd w:val="clear" w:color="auto" w:fill="auto"/>
          </w:tcPr>
          <w:p w:rsidR="00CA7832" w:rsidRPr="00CA7832" w:rsidRDefault="00CA7832" w:rsidP="00CA7832">
            <w:pPr>
              <w:spacing w:after="120"/>
              <w:ind w:firstLine="11"/>
              <w:contextualSpacing/>
              <w:rPr>
                <w:rFonts w:eastAsia="Calibri" w:cstheme="minorHAnsi"/>
                <w:sz w:val="18"/>
                <w:szCs w:val="18"/>
              </w:rPr>
            </w:pPr>
            <w:r w:rsidRPr="00CA7832">
              <w:rPr>
                <w:rFonts w:eastAsia="Calibri" w:cstheme="minorHAnsi"/>
                <w:i/>
                <w:sz w:val="18"/>
                <w:szCs w:val="18"/>
              </w:rPr>
              <w:t>Notes:</w:t>
            </w:r>
            <w:r w:rsidRPr="00CA7832">
              <w:rPr>
                <w:rFonts w:eastAsia="Calibri" w:cstheme="minorHAnsi"/>
                <w:sz w:val="18"/>
                <w:szCs w:val="18"/>
              </w:rPr>
              <w:t xml:space="preserve"> These may include process- and output-based indicators.</w:t>
            </w:r>
          </w:p>
        </w:tc>
        <w:tc>
          <w:tcPr>
            <w:tcW w:w="3238" w:type="dxa"/>
            <w:tcBorders>
              <w:left w:val="single" w:sz="4" w:space="0" w:color="auto"/>
            </w:tcBorders>
            <w:shd w:val="clear" w:color="auto" w:fill="auto"/>
          </w:tcPr>
          <w:p w:rsidR="00CA7832" w:rsidRPr="00CA7832" w:rsidRDefault="00CA7832" w:rsidP="00CA7832">
            <w:pPr>
              <w:rPr>
                <w:rFonts w:eastAsia="Calibri" w:cstheme="minorHAnsi"/>
                <w:sz w:val="18"/>
                <w:szCs w:val="18"/>
              </w:rPr>
            </w:pPr>
          </w:p>
        </w:tc>
      </w:tr>
      <w:tr w:rsidR="00CA7832" w:rsidRPr="00CA7832" w:rsidTr="00C87509">
        <w:trPr>
          <w:trHeight w:val="1008"/>
        </w:trPr>
        <w:tc>
          <w:tcPr>
            <w:tcW w:w="3237" w:type="dxa"/>
            <w:tcBorders>
              <w:right w:val="single" w:sz="4" w:space="0" w:color="auto"/>
            </w:tcBorders>
            <w:vAlign w:val="center"/>
          </w:tcPr>
          <w:p w:rsidR="00CA7832" w:rsidRPr="00CA7832" w:rsidRDefault="00CA7832" w:rsidP="00CA7832">
            <w:pPr>
              <w:spacing w:after="120"/>
              <w:ind w:firstLine="11"/>
              <w:contextualSpacing/>
              <w:rPr>
                <w:rFonts w:eastAsia="Calibri" w:cstheme="minorHAnsi"/>
                <w:sz w:val="18"/>
                <w:szCs w:val="18"/>
              </w:rPr>
            </w:pPr>
          </w:p>
        </w:tc>
        <w:tc>
          <w:tcPr>
            <w:tcW w:w="3238" w:type="dxa"/>
            <w:tcBorders>
              <w:left w:val="single" w:sz="4" w:space="0" w:color="auto"/>
            </w:tcBorders>
            <w:shd w:val="clear" w:color="auto" w:fill="auto"/>
            <w:vAlign w:val="center"/>
          </w:tcPr>
          <w:p w:rsidR="00CA7832" w:rsidRPr="00CA7832" w:rsidRDefault="00CA7832" w:rsidP="00CA7832">
            <w:pPr>
              <w:spacing w:after="120"/>
              <w:ind w:firstLine="11"/>
              <w:contextualSpacing/>
              <w:rPr>
                <w:rFonts w:eastAsia="Calibri" w:cstheme="minorHAnsi"/>
                <w:sz w:val="18"/>
                <w:szCs w:val="18"/>
              </w:rPr>
            </w:pPr>
          </w:p>
        </w:tc>
        <w:tc>
          <w:tcPr>
            <w:tcW w:w="3237" w:type="dxa"/>
            <w:tcBorders>
              <w:right w:val="single" w:sz="4" w:space="0" w:color="auto"/>
            </w:tcBorders>
            <w:shd w:val="clear" w:color="auto" w:fill="auto"/>
            <w:vAlign w:val="center"/>
          </w:tcPr>
          <w:p w:rsidR="00CA7832" w:rsidRPr="00CA7832" w:rsidRDefault="00CA7832" w:rsidP="00CA7832">
            <w:pPr>
              <w:spacing w:after="120"/>
              <w:ind w:firstLine="11"/>
              <w:contextualSpacing/>
              <w:rPr>
                <w:rFonts w:eastAsia="Calibri" w:cstheme="minorHAnsi"/>
                <w:sz w:val="18"/>
                <w:szCs w:val="18"/>
              </w:rPr>
            </w:pPr>
          </w:p>
        </w:tc>
        <w:tc>
          <w:tcPr>
            <w:tcW w:w="3238" w:type="dxa"/>
            <w:tcBorders>
              <w:left w:val="single" w:sz="4" w:space="0" w:color="auto"/>
            </w:tcBorders>
            <w:shd w:val="clear" w:color="auto" w:fill="auto"/>
            <w:vAlign w:val="center"/>
          </w:tcPr>
          <w:p w:rsidR="00CA7832" w:rsidRPr="00CA7832" w:rsidRDefault="00CA7832" w:rsidP="00CA7832">
            <w:pPr>
              <w:ind w:left="360"/>
              <w:contextualSpacing/>
              <w:rPr>
                <w:rFonts w:eastAsia="Calibri" w:cstheme="minorHAnsi"/>
                <w:sz w:val="18"/>
                <w:szCs w:val="18"/>
              </w:rPr>
            </w:pPr>
          </w:p>
        </w:tc>
      </w:tr>
      <w:tr w:rsidR="00CA7832" w:rsidRPr="00CA7832" w:rsidTr="00C87509">
        <w:trPr>
          <w:trHeight w:val="1008"/>
        </w:trPr>
        <w:tc>
          <w:tcPr>
            <w:tcW w:w="3237" w:type="dxa"/>
            <w:tcBorders>
              <w:right w:val="single" w:sz="4" w:space="0" w:color="auto"/>
            </w:tcBorders>
            <w:vAlign w:val="center"/>
          </w:tcPr>
          <w:p w:rsidR="00CA7832" w:rsidRPr="00CA7832" w:rsidRDefault="00CA7832" w:rsidP="00CA7832">
            <w:pPr>
              <w:rPr>
                <w:rFonts w:eastAsia="Calibri" w:cstheme="minorHAnsi"/>
                <w:sz w:val="18"/>
                <w:szCs w:val="18"/>
              </w:rPr>
            </w:pPr>
          </w:p>
        </w:tc>
        <w:tc>
          <w:tcPr>
            <w:tcW w:w="3238" w:type="dxa"/>
            <w:tcBorders>
              <w:left w:val="single" w:sz="4" w:space="0" w:color="auto"/>
            </w:tcBorders>
            <w:shd w:val="clear" w:color="auto" w:fill="auto"/>
            <w:vAlign w:val="center"/>
          </w:tcPr>
          <w:p w:rsidR="00CA7832" w:rsidRPr="00CA7832" w:rsidRDefault="00CA7832" w:rsidP="00CA7832">
            <w:pPr>
              <w:rPr>
                <w:rFonts w:eastAsia="Calibri" w:cstheme="minorHAnsi"/>
                <w:sz w:val="18"/>
                <w:szCs w:val="18"/>
              </w:rPr>
            </w:pPr>
          </w:p>
        </w:tc>
        <w:tc>
          <w:tcPr>
            <w:tcW w:w="3237" w:type="dxa"/>
            <w:tcBorders>
              <w:right w:val="single" w:sz="4" w:space="0" w:color="auto"/>
            </w:tcBorders>
            <w:shd w:val="clear" w:color="auto" w:fill="auto"/>
            <w:vAlign w:val="center"/>
          </w:tcPr>
          <w:p w:rsidR="00CA7832" w:rsidRPr="00CA7832" w:rsidRDefault="00CA7832" w:rsidP="00CA7832">
            <w:pPr>
              <w:rPr>
                <w:rFonts w:eastAsia="Calibri" w:cstheme="minorHAnsi"/>
                <w:sz w:val="18"/>
                <w:szCs w:val="18"/>
              </w:rPr>
            </w:pPr>
          </w:p>
        </w:tc>
        <w:tc>
          <w:tcPr>
            <w:tcW w:w="3238" w:type="dxa"/>
            <w:tcBorders>
              <w:left w:val="single" w:sz="4" w:space="0" w:color="auto"/>
            </w:tcBorders>
            <w:shd w:val="clear" w:color="auto" w:fill="auto"/>
            <w:vAlign w:val="center"/>
          </w:tcPr>
          <w:p w:rsidR="00CA7832" w:rsidRPr="00CA7832" w:rsidRDefault="00CA7832" w:rsidP="00CA7832">
            <w:pPr>
              <w:ind w:left="360"/>
              <w:contextualSpacing/>
              <w:rPr>
                <w:rFonts w:eastAsia="Calibri" w:cstheme="minorHAnsi"/>
                <w:sz w:val="18"/>
                <w:szCs w:val="18"/>
              </w:rPr>
            </w:pPr>
          </w:p>
        </w:tc>
      </w:tr>
      <w:tr w:rsidR="00CA7832" w:rsidRPr="00CA7832" w:rsidTr="00C87509">
        <w:trPr>
          <w:trHeight w:val="1008"/>
        </w:trPr>
        <w:tc>
          <w:tcPr>
            <w:tcW w:w="3237" w:type="dxa"/>
            <w:tcBorders>
              <w:right w:val="single" w:sz="4" w:space="0" w:color="auto"/>
            </w:tcBorders>
            <w:vAlign w:val="center"/>
          </w:tcPr>
          <w:p w:rsidR="00CA7832" w:rsidRPr="00CA7832" w:rsidRDefault="00CA7832" w:rsidP="00CA7832">
            <w:pPr>
              <w:rPr>
                <w:rFonts w:eastAsia="Calibri" w:cstheme="minorHAnsi"/>
                <w:sz w:val="18"/>
                <w:szCs w:val="18"/>
              </w:rPr>
            </w:pPr>
          </w:p>
        </w:tc>
        <w:tc>
          <w:tcPr>
            <w:tcW w:w="3238" w:type="dxa"/>
            <w:tcBorders>
              <w:left w:val="single" w:sz="4" w:space="0" w:color="auto"/>
            </w:tcBorders>
            <w:shd w:val="clear" w:color="auto" w:fill="auto"/>
            <w:vAlign w:val="center"/>
          </w:tcPr>
          <w:p w:rsidR="00CA7832" w:rsidRPr="00CA7832" w:rsidRDefault="00CA7832" w:rsidP="00CA7832">
            <w:pPr>
              <w:rPr>
                <w:rFonts w:eastAsia="Calibri" w:cstheme="minorHAnsi"/>
                <w:sz w:val="18"/>
                <w:szCs w:val="18"/>
              </w:rPr>
            </w:pPr>
          </w:p>
        </w:tc>
        <w:tc>
          <w:tcPr>
            <w:tcW w:w="3237" w:type="dxa"/>
            <w:tcBorders>
              <w:right w:val="single" w:sz="4" w:space="0" w:color="auto"/>
            </w:tcBorders>
            <w:shd w:val="clear" w:color="auto" w:fill="auto"/>
            <w:vAlign w:val="center"/>
          </w:tcPr>
          <w:p w:rsidR="00CA7832" w:rsidRPr="00CA7832" w:rsidRDefault="00CA7832" w:rsidP="00CA7832">
            <w:pPr>
              <w:rPr>
                <w:rFonts w:eastAsia="Calibri" w:cstheme="minorHAnsi"/>
                <w:sz w:val="18"/>
                <w:szCs w:val="18"/>
              </w:rPr>
            </w:pPr>
          </w:p>
        </w:tc>
        <w:tc>
          <w:tcPr>
            <w:tcW w:w="3238" w:type="dxa"/>
            <w:tcBorders>
              <w:left w:val="single" w:sz="4" w:space="0" w:color="auto"/>
            </w:tcBorders>
            <w:shd w:val="clear" w:color="auto" w:fill="auto"/>
            <w:vAlign w:val="center"/>
          </w:tcPr>
          <w:p w:rsidR="00CA7832" w:rsidRPr="00CA7832" w:rsidRDefault="00CA7832" w:rsidP="00CA7832">
            <w:pPr>
              <w:rPr>
                <w:rFonts w:eastAsia="Calibri" w:cstheme="minorHAnsi"/>
                <w:sz w:val="18"/>
                <w:szCs w:val="18"/>
              </w:rPr>
            </w:pPr>
          </w:p>
        </w:tc>
      </w:tr>
    </w:tbl>
    <w:p w:rsidR="00320A2F" w:rsidRDefault="00320A2F"/>
    <w:sectPr w:rsidR="00320A2F" w:rsidSect="00F64ED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13" w:rsidRDefault="00091913" w:rsidP="00387AEA">
      <w:pPr>
        <w:spacing w:after="0" w:line="240" w:lineRule="auto"/>
      </w:pPr>
      <w:r>
        <w:separator/>
      </w:r>
    </w:p>
  </w:endnote>
  <w:endnote w:type="continuationSeparator" w:id="0">
    <w:p w:rsidR="00091913" w:rsidRDefault="00091913" w:rsidP="0038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D7" w:rsidRDefault="00F64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A71" w:rsidRDefault="00D36A71" w:rsidP="00D36A71">
    <w:pPr>
      <w:pStyle w:val="Footer"/>
      <w:ind w:firstLine="0"/>
    </w:pPr>
    <w:r>
      <w:t>INRMP Adaptation Planning Workshee</w:t>
    </w:r>
    <w:r w:rsidR="002F6DD1">
      <w:t>t</w:t>
    </w:r>
    <w:r w:rsidR="00B1028B">
      <w:t>s</w:t>
    </w:r>
    <w:r w:rsidR="002F6DD1">
      <w:tab/>
    </w:r>
    <w:bookmarkStart w:id="2" w:name="_GoBack"/>
    <w:bookmarkEnd w:id="2"/>
    <w:r w:rsidR="002F6DD1">
      <w:tab/>
    </w:r>
    <w:r w:rsidR="002F6DD1">
      <w:tab/>
    </w:r>
    <w:r w:rsidR="002F6DD1">
      <w:tab/>
    </w:r>
    <w:r w:rsidR="002F6DD1">
      <w:tab/>
    </w:r>
    <w:r>
      <w:t xml:space="preserve">Page </w:t>
    </w:r>
    <w:r>
      <w:fldChar w:fldCharType="begin"/>
    </w:r>
    <w:r>
      <w:instrText xml:space="preserve"> PAGE   \* MERGEFORMAT </w:instrText>
    </w:r>
    <w:r>
      <w:fldChar w:fldCharType="separate"/>
    </w:r>
    <w:r w:rsidR="00B1028B">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AEA" w:rsidRPr="00387AEA" w:rsidRDefault="00387AEA" w:rsidP="00683377">
    <w:pPr>
      <w:pStyle w:val="Footer"/>
      <w:ind w:firstLine="0"/>
      <w:rPr>
        <w:sz w:val="20"/>
        <w:szCs w:val="20"/>
      </w:rPr>
    </w:pPr>
    <w:r>
      <w:t>I</w:t>
    </w:r>
    <w:r w:rsidRPr="00387AEA">
      <w:rPr>
        <w:sz w:val="20"/>
        <w:szCs w:val="20"/>
      </w:rPr>
      <w:t>NRMP Adaptation Planning Worksheets</w:t>
    </w:r>
    <w:r w:rsidRPr="00387AEA">
      <w:rPr>
        <w:sz w:val="20"/>
        <w:szCs w:val="20"/>
      </w:rPr>
      <w:tab/>
    </w:r>
    <w:r w:rsidRPr="00387AEA">
      <w:rPr>
        <w:sz w:val="20"/>
        <w:szCs w:val="20"/>
      </w:rPr>
      <w:tab/>
    </w:r>
    <w:r w:rsidRPr="00387AEA">
      <w:rPr>
        <w:sz w:val="20"/>
        <w:szCs w:val="20"/>
      </w:rPr>
      <w:tab/>
    </w:r>
    <w:r w:rsidRPr="00387AEA">
      <w:rPr>
        <w:sz w:val="20"/>
        <w:szCs w:val="20"/>
      </w:rPr>
      <w:tab/>
    </w:r>
    <w:r w:rsidRPr="00387AEA">
      <w:rPr>
        <w:sz w:val="20"/>
        <w:szCs w:val="20"/>
      </w:rPr>
      <w:tab/>
    </w:r>
    <w:r w:rsidRPr="00387AEA">
      <w:rPr>
        <w:sz w:val="20"/>
        <w:szCs w:val="20"/>
      </w:rPr>
      <w:tab/>
      <w:t xml:space="preserve">Page </w:t>
    </w:r>
    <w:r w:rsidRPr="00387AEA">
      <w:rPr>
        <w:sz w:val="20"/>
        <w:szCs w:val="20"/>
      </w:rPr>
      <w:fldChar w:fldCharType="begin"/>
    </w:r>
    <w:r w:rsidRPr="00387AEA">
      <w:rPr>
        <w:sz w:val="20"/>
        <w:szCs w:val="20"/>
      </w:rPr>
      <w:instrText xml:space="preserve"> PAGE   \* MERGEFORMAT </w:instrText>
    </w:r>
    <w:r w:rsidRPr="00387AEA">
      <w:rPr>
        <w:sz w:val="20"/>
        <w:szCs w:val="20"/>
      </w:rPr>
      <w:fldChar w:fldCharType="separate"/>
    </w:r>
    <w:r w:rsidR="00B1028B">
      <w:rPr>
        <w:noProof/>
        <w:sz w:val="20"/>
        <w:szCs w:val="20"/>
      </w:rPr>
      <w:t>1</w:t>
    </w:r>
    <w:r w:rsidRPr="00387AEA">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13" w:rsidRDefault="00091913" w:rsidP="00387AEA">
      <w:pPr>
        <w:spacing w:after="0" w:line="240" w:lineRule="auto"/>
      </w:pPr>
      <w:r>
        <w:separator/>
      </w:r>
    </w:p>
  </w:footnote>
  <w:footnote w:type="continuationSeparator" w:id="0">
    <w:p w:rsidR="00091913" w:rsidRDefault="00091913" w:rsidP="00387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D7" w:rsidRDefault="00F64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56" w:rsidRPr="00D36A71" w:rsidRDefault="00387AEA" w:rsidP="00387AEA">
    <w:pPr>
      <w:pStyle w:val="Header"/>
      <w:jc w:val="right"/>
      <w:rPr>
        <w:sz w:val="20"/>
        <w:szCs w:val="20"/>
      </w:rPr>
    </w:pPr>
    <w:r>
      <w:tab/>
    </w:r>
    <w:r>
      <w:tab/>
    </w:r>
    <w:r>
      <w:tab/>
    </w:r>
    <w:r>
      <w:tab/>
    </w:r>
    <w:r>
      <w:tab/>
    </w:r>
    <w:r>
      <w:tab/>
    </w:r>
    <w:r>
      <w:rPr>
        <w:noProof/>
      </w:rPr>
      <w:drawing>
        <wp:inline distT="0" distB="0" distL="0" distR="0" wp14:anchorId="475E1CEE">
          <wp:extent cx="1195070" cy="3657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6576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D7" w:rsidRDefault="00F6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278"/>
    <w:multiLevelType w:val="hybridMultilevel"/>
    <w:tmpl w:val="A08C97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01F1"/>
    <w:multiLevelType w:val="hybridMultilevel"/>
    <w:tmpl w:val="8086F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E4E"/>
    <w:multiLevelType w:val="hybridMultilevel"/>
    <w:tmpl w:val="22A200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45687"/>
    <w:multiLevelType w:val="hybridMultilevel"/>
    <w:tmpl w:val="45621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860AA"/>
    <w:multiLevelType w:val="hybridMultilevel"/>
    <w:tmpl w:val="878A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E74DA"/>
    <w:multiLevelType w:val="hybridMultilevel"/>
    <w:tmpl w:val="B82880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070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41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7BD342B"/>
    <w:multiLevelType w:val="hybridMultilevel"/>
    <w:tmpl w:val="EA6242CA"/>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2BC438C8"/>
    <w:multiLevelType w:val="hybridMultilevel"/>
    <w:tmpl w:val="EA6242CA"/>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9" w15:restartNumberingAfterBreak="0">
    <w:nsid w:val="306A00F6"/>
    <w:multiLevelType w:val="hybridMultilevel"/>
    <w:tmpl w:val="D450BC0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5E25080"/>
    <w:multiLevelType w:val="hybridMultilevel"/>
    <w:tmpl w:val="21288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540E9"/>
    <w:multiLevelType w:val="hybridMultilevel"/>
    <w:tmpl w:val="EA6242CA"/>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2" w15:restartNumberingAfterBreak="0">
    <w:nsid w:val="5C173954"/>
    <w:multiLevelType w:val="hybridMultilevel"/>
    <w:tmpl w:val="DE5AE310"/>
    <w:lvl w:ilvl="0" w:tplc="13FC26F4">
      <w:start w:val="1"/>
      <w:numFmt w:val="decimal"/>
      <w:lvlText w:val="%1)"/>
      <w:lvlJc w:val="left"/>
      <w:pPr>
        <w:ind w:left="720" w:hanging="360"/>
      </w:pPr>
      <w:rPr>
        <w:rFonts w:ascii="Times New Roman" w:hAnsi="Times New Roman" w:cs="Times New Roman" w:hint="default"/>
      </w:rPr>
    </w:lvl>
    <w:lvl w:ilvl="1" w:tplc="B2C26BD8" w:tentative="1">
      <w:start w:val="1"/>
      <w:numFmt w:val="lowerLetter"/>
      <w:lvlText w:val="%2."/>
      <w:lvlJc w:val="left"/>
      <w:pPr>
        <w:ind w:left="1440" w:hanging="360"/>
      </w:pPr>
    </w:lvl>
    <w:lvl w:ilvl="2" w:tplc="A26EEE96" w:tentative="1">
      <w:start w:val="1"/>
      <w:numFmt w:val="lowerRoman"/>
      <w:lvlText w:val="%3."/>
      <w:lvlJc w:val="right"/>
      <w:pPr>
        <w:ind w:left="2160" w:hanging="180"/>
      </w:pPr>
    </w:lvl>
    <w:lvl w:ilvl="3" w:tplc="A3600224" w:tentative="1">
      <w:start w:val="1"/>
      <w:numFmt w:val="decimal"/>
      <w:lvlText w:val="%4."/>
      <w:lvlJc w:val="left"/>
      <w:pPr>
        <w:ind w:left="2880" w:hanging="360"/>
      </w:pPr>
    </w:lvl>
    <w:lvl w:ilvl="4" w:tplc="72E67D8E" w:tentative="1">
      <w:start w:val="1"/>
      <w:numFmt w:val="lowerLetter"/>
      <w:lvlText w:val="%5."/>
      <w:lvlJc w:val="left"/>
      <w:pPr>
        <w:ind w:left="3600" w:hanging="360"/>
      </w:pPr>
    </w:lvl>
    <w:lvl w:ilvl="5" w:tplc="474CB75C" w:tentative="1">
      <w:start w:val="1"/>
      <w:numFmt w:val="lowerRoman"/>
      <w:lvlText w:val="%6."/>
      <w:lvlJc w:val="right"/>
      <w:pPr>
        <w:ind w:left="4320" w:hanging="180"/>
      </w:pPr>
    </w:lvl>
    <w:lvl w:ilvl="6" w:tplc="E1BCAE34" w:tentative="1">
      <w:start w:val="1"/>
      <w:numFmt w:val="decimal"/>
      <w:lvlText w:val="%7."/>
      <w:lvlJc w:val="left"/>
      <w:pPr>
        <w:ind w:left="5040" w:hanging="360"/>
      </w:pPr>
    </w:lvl>
    <w:lvl w:ilvl="7" w:tplc="98E41132" w:tentative="1">
      <w:start w:val="1"/>
      <w:numFmt w:val="lowerLetter"/>
      <w:lvlText w:val="%8."/>
      <w:lvlJc w:val="left"/>
      <w:pPr>
        <w:ind w:left="5760" w:hanging="360"/>
      </w:pPr>
    </w:lvl>
    <w:lvl w:ilvl="8" w:tplc="2AEADE32" w:tentative="1">
      <w:start w:val="1"/>
      <w:numFmt w:val="lowerRoman"/>
      <w:lvlText w:val="%9."/>
      <w:lvlJc w:val="right"/>
      <w:pPr>
        <w:ind w:left="6480" w:hanging="180"/>
      </w:pPr>
    </w:lvl>
  </w:abstractNum>
  <w:abstractNum w:abstractNumId="13" w15:restartNumberingAfterBreak="0">
    <w:nsid w:val="5C520A3B"/>
    <w:multiLevelType w:val="hybridMultilevel"/>
    <w:tmpl w:val="4E2C7958"/>
    <w:lvl w:ilvl="0" w:tplc="7D0EFFEA">
      <w:start w:val="1"/>
      <w:numFmt w:val="bullet"/>
      <w:pStyle w:val="BulletLis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CF154B5"/>
    <w:multiLevelType w:val="hybridMultilevel"/>
    <w:tmpl w:val="E8209D7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53E09"/>
    <w:multiLevelType w:val="multilevel"/>
    <w:tmpl w:val="DC403C54"/>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756EBB"/>
    <w:multiLevelType w:val="hybridMultilevel"/>
    <w:tmpl w:val="D3B2D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24E7A"/>
    <w:multiLevelType w:val="hybridMultilevel"/>
    <w:tmpl w:val="799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948C6"/>
    <w:multiLevelType w:val="hybridMultilevel"/>
    <w:tmpl w:val="44FCD3EE"/>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79D065C0"/>
    <w:multiLevelType w:val="hybridMultilevel"/>
    <w:tmpl w:val="0E44A590"/>
    <w:lvl w:ilvl="0" w:tplc="A01E4EF4">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7"/>
  </w:num>
  <w:num w:numId="5">
    <w:abstractNumId w:val="19"/>
  </w:num>
  <w:num w:numId="6">
    <w:abstractNumId w:val="16"/>
  </w:num>
  <w:num w:numId="7">
    <w:abstractNumId w:val="13"/>
  </w:num>
  <w:num w:numId="8">
    <w:abstractNumId w:val="6"/>
  </w:num>
  <w:num w:numId="9">
    <w:abstractNumId w:val="0"/>
  </w:num>
  <w:num w:numId="10">
    <w:abstractNumId w:val="2"/>
  </w:num>
  <w:num w:numId="11">
    <w:abstractNumId w:val="18"/>
  </w:num>
  <w:num w:numId="12">
    <w:abstractNumId w:val="5"/>
  </w:num>
  <w:num w:numId="13">
    <w:abstractNumId w:val="12"/>
  </w:num>
  <w:num w:numId="14">
    <w:abstractNumId w:val="9"/>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3"/>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32"/>
    <w:rsid w:val="00091913"/>
    <w:rsid w:val="002664EE"/>
    <w:rsid w:val="002B785E"/>
    <w:rsid w:val="002F6DD1"/>
    <w:rsid w:val="00320A2F"/>
    <w:rsid w:val="00387AEA"/>
    <w:rsid w:val="00683377"/>
    <w:rsid w:val="00992536"/>
    <w:rsid w:val="00B1028B"/>
    <w:rsid w:val="00CA7832"/>
    <w:rsid w:val="00D36A71"/>
    <w:rsid w:val="00F6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0DD661-FFBC-45AB-91E4-7B1FA87C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7832"/>
    <w:pPr>
      <w:keepNext/>
      <w:keepLines/>
      <w:numPr>
        <w:numId w:val="8"/>
      </w:numPr>
      <w:spacing w:before="240" w:after="120" w:line="240" w:lineRule="auto"/>
      <w:outlineLvl w:val="0"/>
    </w:pPr>
    <w:rPr>
      <w:rFonts w:asciiTheme="majorHAnsi" w:eastAsiaTheme="majorEastAsia" w:hAnsiTheme="majorHAnsi" w:cstheme="majorBidi"/>
      <w:b/>
      <w:color w:val="2E74B5" w:themeColor="accent1" w:themeShade="BF"/>
      <w:sz w:val="36"/>
      <w:szCs w:val="36"/>
    </w:rPr>
  </w:style>
  <w:style w:type="paragraph" w:styleId="Heading2">
    <w:name w:val="heading 2"/>
    <w:basedOn w:val="Normal"/>
    <w:next w:val="Normal"/>
    <w:link w:val="Heading2Char"/>
    <w:uiPriority w:val="9"/>
    <w:unhideWhenUsed/>
    <w:qFormat/>
    <w:rsid w:val="00CA7832"/>
    <w:pPr>
      <w:keepNext/>
      <w:keepLines/>
      <w:numPr>
        <w:ilvl w:val="1"/>
        <w:numId w:val="8"/>
      </w:numPr>
      <w:spacing w:before="240" w:after="120" w:line="240" w:lineRule="auto"/>
      <w:outlineLvl w:val="1"/>
    </w:pPr>
    <w:rPr>
      <w:rFonts w:ascii="Times New Roman" w:eastAsiaTheme="majorEastAsia" w:hAnsi="Times New Roman" w:cstheme="majorBidi"/>
      <w:b/>
      <w:smallCaps/>
      <w:sz w:val="26"/>
      <w:szCs w:val="26"/>
    </w:rPr>
  </w:style>
  <w:style w:type="paragraph" w:styleId="Heading3">
    <w:name w:val="heading 3"/>
    <w:basedOn w:val="Normal"/>
    <w:next w:val="Normal"/>
    <w:link w:val="Heading3Char"/>
    <w:uiPriority w:val="9"/>
    <w:unhideWhenUsed/>
    <w:qFormat/>
    <w:rsid w:val="00CA7832"/>
    <w:pPr>
      <w:keepNext/>
      <w:keepLines/>
      <w:numPr>
        <w:ilvl w:val="2"/>
        <w:numId w:val="8"/>
      </w:numPr>
      <w:spacing w:before="120" w:after="120" w:line="240" w:lineRule="auto"/>
      <w:ind w:left="720"/>
      <w:outlineLvl w:val="2"/>
    </w:pPr>
    <w:rPr>
      <w:rFonts w:ascii="Times New Roman" w:eastAsiaTheme="majorEastAsia" w:hAnsi="Times New Roman" w:cs="Times New Roman"/>
      <w:b/>
      <w:sz w:val="24"/>
      <w:szCs w:val="24"/>
      <w:u w:val="single"/>
    </w:rPr>
  </w:style>
  <w:style w:type="paragraph" w:styleId="Heading4">
    <w:name w:val="heading 4"/>
    <w:basedOn w:val="Heading3"/>
    <w:next w:val="Normal"/>
    <w:link w:val="Heading4Char"/>
    <w:uiPriority w:val="9"/>
    <w:unhideWhenUsed/>
    <w:qFormat/>
    <w:rsid w:val="00CA7832"/>
    <w:pPr>
      <w:numPr>
        <w:ilvl w:val="3"/>
      </w:numPr>
      <w:ind w:left="864"/>
      <w:outlineLvl w:val="3"/>
    </w:pPr>
    <w:rPr>
      <w:u w:val="none"/>
    </w:rPr>
  </w:style>
  <w:style w:type="paragraph" w:styleId="Heading5">
    <w:name w:val="heading 5"/>
    <w:basedOn w:val="Normal"/>
    <w:next w:val="Normal"/>
    <w:link w:val="Heading5Char"/>
    <w:uiPriority w:val="9"/>
    <w:unhideWhenUsed/>
    <w:qFormat/>
    <w:rsid w:val="00CA7832"/>
    <w:pPr>
      <w:keepNext/>
      <w:keepLines/>
      <w:numPr>
        <w:ilvl w:val="4"/>
        <w:numId w:val="8"/>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CA7832"/>
    <w:pPr>
      <w:keepNext/>
      <w:keepLines/>
      <w:numPr>
        <w:ilvl w:val="5"/>
        <w:numId w:val="8"/>
      </w:numPr>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A7832"/>
    <w:pPr>
      <w:keepNext/>
      <w:keepLines/>
      <w:numPr>
        <w:ilvl w:val="6"/>
        <w:numId w:val="8"/>
      </w:numPr>
      <w:spacing w:before="80" w:after="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CA7832"/>
    <w:pPr>
      <w:keepNext/>
      <w:keepLines/>
      <w:numPr>
        <w:ilvl w:val="7"/>
        <w:numId w:val="8"/>
      </w:numPr>
      <w:spacing w:before="80" w:after="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CA7832"/>
    <w:pPr>
      <w:keepNext/>
      <w:keepLines/>
      <w:numPr>
        <w:ilvl w:val="8"/>
        <w:numId w:val="8"/>
      </w:numPr>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32"/>
    <w:rPr>
      <w:rFonts w:asciiTheme="majorHAnsi" w:eastAsiaTheme="majorEastAsia" w:hAnsiTheme="majorHAnsi" w:cstheme="majorBidi"/>
      <w:b/>
      <w:color w:val="2E74B5" w:themeColor="accent1" w:themeShade="BF"/>
      <w:sz w:val="36"/>
      <w:szCs w:val="36"/>
    </w:rPr>
  </w:style>
  <w:style w:type="character" w:customStyle="1" w:styleId="Heading2Char">
    <w:name w:val="Heading 2 Char"/>
    <w:basedOn w:val="DefaultParagraphFont"/>
    <w:link w:val="Heading2"/>
    <w:uiPriority w:val="9"/>
    <w:rsid w:val="00CA7832"/>
    <w:rPr>
      <w:rFonts w:ascii="Times New Roman" w:eastAsiaTheme="majorEastAsia" w:hAnsi="Times New Roman" w:cstheme="majorBidi"/>
      <w:b/>
      <w:smallCaps/>
      <w:sz w:val="26"/>
      <w:szCs w:val="26"/>
    </w:rPr>
  </w:style>
  <w:style w:type="character" w:customStyle="1" w:styleId="Heading3Char">
    <w:name w:val="Heading 3 Char"/>
    <w:basedOn w:val="DefaultParagraphFont"/>
    <w:link w:val="Heading3"/>
    <w:uiPriority w:val="9"/>
    <w:rsid w:val="00CA7832"/>
    <w:rPr>
      <w:rFonts w:ascii="Times New Roman" w:eastAsiaTheme="majorEastAsia" w:hAnsi="Times New Roman" w:cs="Times New Roman"/>
      <w:b/>
      <w:sz w:val="24"/>
      <w:szCs w:val="24"/>
      <w:u w:val="single"/>
    </w:rPr>
  </w:style>
  <w:style w:type="character" w:customStyle="1" w:styleId="Heading4Char">
    <w:name w:val="Heading 4 Char"/>
    <w:basedOn w:val="DefaultParagraphFont"/>
    <w:link w:val="Heading4"/>
    <w:uiPriority w:val="9"/>
    <w:rsid w:val="00CA7832"/>
    <w:rPr>
      <w:rFonts w:ascii="Times New Roman" w:eastAsiaTheme="majorEastAsia" w:hAnsi="Times New Roman" w:cs="Times New Roman"/>
      <w:b/>
      <w:sz w:val="24"/>
      <w:szCs w:val="24"/>
    </w:rPr>
  </w:style>
  <w:style w:type="character" w:customStyle="1" w:styleId="Heading5Char">
    <w:name w:val="Heading 5 Char"/>
    <w:basedOn w:val="DefaultParagraphFont"/>
    <w:link w:val="Heading5"/>
    <w:uiPriority w:val="9"/>
    <w:rsid w:val="00CA783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CA783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A7832"/>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CA7832"/>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CA7832"/>
    <w:rPr>
      <w:rFonts w:asciiTheme="majorHAnsi" w:eastAsiaTheme="majorEastAsia" w:hAnsiTheme="majorHAnsi" w:cstheme="majorBidi"/>
      <w:i/>
      <w:iCs/>
      <w:color w:val="833C0B" w:themeColor="accent2" w:themeShade="80"/>
    </w:rPr>
  </w:style>
  <w:style w:type="numbering" w:customStyle="1" w:styleId="NoList1">
    <w:name w:val="No List1"/>
    <w:next w:val="NoList"/>
    <w:uiPriority w:val="99"/>
    <w:semiHidden/>
    <w:unhideWhenUsed/>
    <w:rsid w:val="00CA7832"/>
  </w:style>
  <w:style w:type="paragraph" w:styleId="ListParagraph">
    <w:name w:val="List Paragraph"/>
    <w:basedOn w:val="Normal"/>
    <w:link w:val="ListParagraphChar"/>
    <w:uiPriority w:val="34"/>
    <w:qFormat/>
    <w:rsid w:val="00CA7832"/>
    <w:pPr>
      <w:spacing w:after="120" w:line="240" w:lineRule="auto"/>
      <w:ind w:left="720" w:firstLine="432"/>
      <w:contextualSpacing/>
    </w:pPr>
    <w:rPr>
      <w:rFonts w:ascii="Times New Roman" w:hAnsi="Times New Roman" w:cs="Times New Roman"/>
      <w:sz w:val="24"/>
      <w:szCs w:val="24"/>
    </w:rPr>
  </w:style>
  <w:style w:type="paragraph" w:customStyle="1" w:styleId="Default">
    <w:name w:val="Default"/>
    <w:rsid w:val="00CA783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A7832"/>
    <w:rPr>
      <w:sz w:val="16"/>
      <w:szCs w:val="16"/>
    </w:rPr>
  </w:style>
  <w:style w:type="paragraph" w:styleId="CommentText">
    <w:name w:val="annotation text"/>
    <w:basedOn w:val="Normal"/>
    <w:link w:val="CommentTextChar"/>
    <w:uiPriority w:val="99"/>
    <w:unhideWhenUsed/>
    <w:rsid w:val="00CA7832"/>
    <w:pPr>
      <w:spacing w:after="120" w:line="240" w:lineRule="auto"/>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A7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7832"/>
    <w:rPr>
      <w:b/>
      <w:bCs/>
    </w:rPr>
  </w:style>
  <w:style w:type="character" w:customStyle="1" w:styleId="CommentSubjectChar">
    <w:name w:val="Comment Subject Char"/>
    <w:basedOn w:val="CommentTextChar"/>
    <w:link w:val="CommentSubject"/>
    <w:uiPriority w:val="99"/>
    <w:semiHidden/>
    <w:rsid w:val="00CA7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A7832"/>
    <w:pPr>
      <w:spacing w:after="0" w:line="240" w:lineRule="auto"/>
      <w:ind w:firstLine="432"/>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32"/>
    <w:rPr>
      <w:rFonts w:ascii="Segoe UI" w:hAnsi="Segoe UI" w:cs="Segoe UI"/>
      <w:sz w:val="18"/>
      <w:szCs w:val="18"/>
    </w:rPr>
  </w:style>
  <w:style w:type="paragraph" w:styleId="Header">
    <w:name w:val="header"/>
    <w:basedOn w:val="Normal"/>
    <w:link w:val="HeaderChar"/>
    <w:uiPriority w:val="99"/>
    <w:unhideWhenUsed/>
    <w:rsid w:val="00CA7832"/>
    <w:pPr>
      <w:tabs>
        <w:tab w:val="center" w:pos="4680"/>
        <w:tab w:val="right" w:pos="9360"/>
      </w:tabs>
      <w:spacing w:after="0" w:line="240" w:lineRule="auto"/>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CA7832"/>
    <w:rPr>
      <w:rFonts w:ascii="Times New Roman" w:hAnsi="Times New Roman" w:cs="Times New Roman"/>
      <w:sz w:val="24"/>
      <w:szCs w:val="24"/>
    </w:rPr>
  </w:style>
  <w:style w:type="paragraph" w:styleId="Footer">
    <w:name w:val="footer"/>
    <w:basedOn w:val="Normal"/>
    <w:link w:val="FooterChar"/>
    <w:uiPriority w:val="99"/>
    <w:unhideWhenUsed/>
    <w:rsid w:val="00CA7832"/>
    <w:pPr>
      <w:tabs>
        <w:tab w:val="center" w:pos="4680"/>
        <w:tab w:val="right" w:pos="9360"/>
      </w:tabs>
      <w:spacing w:after="0" w:line="24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CA7832"/>
    <w:rPr>
      <w:rFonts w:ascii="Times New Roman" w:hAnsi="Times New Roman" w:cs="Times New Roman"/>
      <w:sz w:val="24"/>
      <w:szCs w:val="24"/>
    </w:rPr>
  </w:style>
  <w:style w:type="numbering" w:customStyle="1" w:styleId="NoList11">
    <w:name w:val="No List11"/>
    <w:next w:val="NoList"/>
    <w:uiPriority w:val="99"/>
    <w:semiHidden/>
    <w:unhideWhenUsed/>
    <w:rsid w:val="00CA7832"/>
  </w:style>
  <w:style w:type="table" w:styleId="TableGrid">
    <w:name w:val="Table Grid"/>
    <w:basedOn w:val="TableNormal"/>
    <w:uiPriority w:val="59"/>
    <w:rsid w:val="00CA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832"/>
    <w:rPr>
      <w:color w:val="0000FF"/>
      <w:u w:val="single"/>
    </w:rPr>
  </w:style>
  <w:style w:type="character" w:customStyle="1" w:styleId="apple-converted-space">
    <w:name w:val="apple-converted-space"/>
    <w:basedOn w:val="DefaultParagraphFont"/>
    <w:rsid w:val="00CA7832"/>
  </w:style>
  <w:style w:type="paragraph" w:customStyle="1" w:styleId="LightGrid-Accent31">
    <w:name w:val="Light Grid - Accent 31"/>
    <w:basedOn w:val="Normal"/>
    <w:uiPriority w:val="34"/>
    <w:qFormat/>
    <w:rsid w:val="00CA7832"/>
    <w:pPr>
      <w:spacing w:after="0" w:line="240" w:lineRule="auto"/>
      <w:ind w:left="720"/>
      <w:contextualSpacing/>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CA7832"/>
    <w:pPr>
      <w:spacing w:after="0" w:line="240" w:lineRule="auto"/>
      <w:ind w:firstLine="432"/>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A783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A7832"/>
    <w:rPr>
      <w:vertAlign w:val="superscript"/>
    </w:rPr>
  </w:style>
  <w:style w:type="numbering" w:customStyle="1" w:styleId="NoList2">
    <w:name w:val="No List2"/>
    <w:next w:val="NoList"/>
    <w:uiPriority w:val="99"/>
    <w:semiHidden/>
    <w:unhideWhenUsed/>
    <w:rsid w:val="00CA7832"/>
  </w:style>
  <w:style w:type="paragraph" w:styleId="Caption">
    <w:name w:val="caption"/>
    <w:basedOn w:val="Normal"/>
    <w:next w:val="Normal"/>
    <w:uiPriority w:val="35"/>
    <w:unhideWhenUsed/>
    <w:qFormat/>
    <w:rsid w:val="00CA783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A783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A7832"/>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CA7832"/>
    <w:pPr>
      <w:numPr>
        <w:ilvl w:val="1"/>
      </w:numPr>
      <w:spacing w:after="240" w:line="276" w:lineRule="auto"/>
      <w:ind w:firstLine="432"/>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A7832"/>
    <w:rPr>
      <w:caps/>
      <w:color w:val="404040" w:themeColor="text1" w:themeTint="BF"/>
      <w:spacing w:val="20"/>
      <w:sz w:val="28"/>
      <w:szCs w:val="28"/>
    </w:rPr>
  </w:style>
  <w:style w:type="character" w:styleId="Strong">
    <w:name w:val="Strong"/>
    <w:basedOn w:val="DefaultParagraphFont"/>
    <w:uiPriority w:val="22"/>
    <w:qFormat/>
    <w:rsid w:val="00CA7832"/>
    <w:rPr>
      <w:b/>
      <w:bCs/>
    </w:rPr>
  </w:style>
  <w:style w:type="character" w:styleId="Emphasis">
    <w:name w:val="Emphasis"/>
    <w:basedOn w:val="DefaultParagraphFont"/>
    <w:uiPriority w:val="20"/>
    <w:qFormat/>
    <w:rsid w:val="00CA7832"/>
    <w:rPr>
      <w:i/>
      <w:iCs/>
      <w:color w:val="000000" w:themeColor="text1"/>
    </w:rPr>
  </w:style>
  <w:style w:type="paragraph" w:styleId="NoSpacing">
    <w:name w:val="No Spacing"/>
    <w:basedOn w:val="Normal"/>
    <w:link w:val="NoSpacingChar"/>
    <w:uiPriority w:val="1"/>
    <w:qFormat/>
    <w:rsid w:val="00CA7832"/>
    <w:pPr>
      <w:spacing w:after="0" w:line="240" w:lineRule="auto"/>
    </w:pPr>
    <w:rPr>
      <w:rFonts w:ascii="Times New Roman" w:hAnsi="Times New Roman" w:cs="Times New Roman"/>
      <w:sz w:val="24"/>
      <w:szCs w:val="24"/>
    </w:rPr>
  </w:style>
  <w:style w:type="paragraph" w:styleId="Quote">
    <w:name w:val="Quote"/>
    <w:basedOn w:val="Normal"/>
    <w:next w:val="Normal"/>
    <w:link w:val="QuoteChar"/>
    <w:uiPriority w:val="29"/>
    <w:qFormat/>
    <w:rsid w:val="00CA7832"/>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A783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A783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A783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A7832"/>
    <w:rPr>
      <w:i/>
      <w:iCs/>
      <w:color w:val="595959" w:themeColor="text1" w:themeTint="A6"/>
    </w:rPr>
  </w:style>
  <w:style w:type="character" w:styleId="IntenseEmphasis">
    <w:name w:val="Intense Emphasis"/>
    <w:basedOn w:val="DefaultParagraphFont"/>
    <w:uiPriority w:val="21"/>
    <w:qFormat/>
    <w:rsid w:val="00CA7832"/>
    <w:rPr>
      <w:b/>
      <w:bCs/>
      <w:i/>
      <w:iCs/>
      <w:caps w:val="0"/>
      <w:smallCaps w:val="0"/>
      <w:strike w:val="0"/>
      <w:dstrike w:val="0"/>
      <w:color w:val="ED7D31" w:themeColor="accent2"/>
    </w:rPr>
  </w:style>
  <w:style w:type="character" w:styleId="SubtleReference">
    <w:name w:val="Subtle Reference"/>
    <w:basedOn w:val="DefaultParagraphFont"/>
    <w:uiPriority w:val="31"/>
    <w:qFormat/>
    <w:rsid w:val="00CA783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A7832"/>
    <w:rPr>
      <w:b/>
      <w:bCs/>
      <w:caps w:val="0"/>
      <w:smallCaps/>
      <w:color w:val="auto"/>
      <w:spacing w:val="0"/>
      <w:u w:val="single"/>
    </w:rPr>
  </w:style>
  <w:style w:type="character" w:styleId="BookTitle">
    <w:name w:val="Book Title"/>
    <w:basedOn w:val="DefaultParagraphFont"/>
    <w:uiPriority w:val="33"/>
    <w:qFormat/>
    <w:rsid w:val="00CA7832"/>
    <w:rPr>
      <w:b/>
      <w:bCs/>
      <w:caps w:val="0"/>
      <w:smallCaps/>
      <w:spacing w:val="0"/>
    </w:rPr>
  </w:style>
  <w:style w:type="paragraph" w:styleId="TOCHeading">
    <w:name w:val="TOC Heading"/>
    <w:basedOn w:val="Heading1"/>
    <w:next w:val="Normal"/>
    <w:uiPriority w:val="39"/>
    <w:unhideWhenUsed/>
    <w:qFormat/>
    <w:rsid w:val="00CA7832"/>
    <w:pPr>
      <w:numPr>
        <w:numId w:val="0"/>
      </w:numPr>
      <w:pBdr>
        <w:bottom w:val="single" w:sz="4" w:space="2" w:color="ED7D31" w:themeColor="accent2"/>
      </w:pBdr>
      <w:spacing w:before="360"/>
      <w:outlineLvl w:val="9"/>
    </w:pPr>
    <w:rPr>
      <w:b w:val="0"/>
      <w:color w:val="262626" w:themeColor="text1" w:themeTint="D9"/>
      <w:sz w:val="40"/>
      <w:szCs w:val="40"/>
    </w:rPr>
  </w:style>
  <w:style w:type="paragraph" w:customStyle="1" w:styleId="EndNoteBibliographyTitle">
    <w:name w:val="EndNote Bibliography Title"/>
    <w:basedOn w:val="Normal"/>
    <w:link w:val="EndNoteBibliographyTitleChar"/>
    <w:rsid w:val="00CA7832"/>
    <w:pPr>
      <w:spacing w:after="0" w:line="276" w:lineRule="auto"/>
      <w:jc w:val="center"/>
    </w:pPr>
    <w:rPr>
      <w:rFonts w:ascii="Calibri" w:hAnsi="Calibri"/>
      <w:noProof/>
      <w:sz w:val="20"/>
      <w:szCs w:val="21"/>
    </w:rPr>
  </w:style>
  <w:style w:type="character" w:customStyle="1" w:styleId="EndNoteBibliographyTitleChar">
    <w:name w:val="EndNote Bibliography Title Char"/>
    <w:basedOn w:val="DefaultParagraphFont"/>
    <w:link w:val="EndNoteBibliographyTitle"/>
    <w:rsid w:val="00CA7832"/>
    <w:rPr>
      <w:rFonts w:ascii="Calibri" w:hAnsi="Calibri"/>
      <w:noProof/>
      <w:sz w:val="20"/>
      <w:szCs w:val="21"/>
    </w:rPr>
  </w:style>
  <w:style w:type="paragraph" w:customStyle="1" w:styleId="EndNoteBibliography">
    <w:name w:val="EndNote Bibliography"/>
    <w:basedOn w:val="Normal"/>
    <w:link w:val="EndNoteBibliographyChar"/>
    <w:rsid w:val="00CA7832"/>
    <w:pPr>
      <w:spacing w:line="240" w:lineRule="auto"/>
    </w:pPr>
    <w:rPr>
      <w:rFonts w:ascii="Calibri" w:hAnsi="Calibri"/>
      <w:noProof/>
      <w:sz w:val="20"/>
      <w:szCs w:val="21"/>
    </w:rPr>
  </w:style>
  <w:style w:type="character" w:customStyle="1" w:styleId="EndNoteBibliographyChar">
    <w:name w:val="EndNote Bibliography Char"/>
    <w:basedOn w:val="DefaultParagraphFont"/>
    <w:link w:val="EndNoteBibliography"/>
    <w:rsid w:val="00CA7832"/>
    <w:rPr>
      <w:rFonts w:ascii="Calibri" w:hAnsi="Calibri"/>
      <w:noProof/>
      <w:sz w:val="20"/>
      <w:szCs w:val="21"/>
    </w:rPr>
  </w:style>
  <w:style w:type="table" w:customStyle="1" w:styleId="TableGrid1">
    <w:name w:val="Table Grid1"/>
    <w:basedOn w:val="TableNormal"/>
    <w:next w:val="TableGrid"/>
    <w:uiPriority w:val="39"/>
    <w:rsid w:val="00CA7832"/>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A7832"/>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CA7832"/>
    <w:pPr>
      <w:spacing w:after="0" w:line="240" w:lineRule="auto"/>
    </w:pPr>
    <w:rPr>
      <w:rFonts w:ascii="Calibri" w:eastAsia="MS Mincho" w:hAnsi="Calibri" w:cs="Times New Roman"/>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CA7832"/>
    <w:pPr>
      <w:tabs>
        <w:tab w:val="left" w:pos="880"/>
        <w:tab w:val="right" w:leader="dot" w:pos="9350"/>
      </w:tabs>
      <w:spacing w:before="50" w:after="0" w:line="240" w:lineRule="auto"/>
      <w:ind w:firstLine="432"/>
    </w:pPr>
    <w:rPr>
      <w:rFonts w:ascii="Times New Roman" w:hAnsi="Times New Roman" w:cs="Times New Roman"/>
      <w:b/>
      <w:noProof/>
      <w:sz w:val="24"/>
      <w:szCs w:val="24"/>
    </w:rPr>
  </w:style>
  <w:style w:type="paragraph" w:styleId="TOC2">
    <w:name w:val="toc 2"/>
    <w:basedOn w:val="Normal"/>
    <w:next w:val="Normal"/>
    <w:autoRedefine/>
    <w:uiPriority w:val="39"/>
    <w:unhideWhenUsed/>
    <w:rsid w:val="00CA7832"/>
    <w:pPr>
      <w:tabs>
        <w:tab w:val="left" w:pos="1320"/>
        <w:tab w:val="right" w:leader="dot" w:pos="9350"/>
      </w:tabs>
      <w:spacing w:after="0" w:line="240" w:lineRule="auto"/>
      <w:ind w:left="245" w:firstLine="432"/>
    </w:pPr>
    <w:rPr>
      <w:rFonts w:ascii="Times New Roman" w:hAnsi="Times New Roman" w:cs="Times New Roman"/>
      <w:sz w:val="24"/>
      <w:szCs w:val="24"/>
    </w:rPr>
  </w:style>
  <w:style w:type="paragraph" w:styleId="TOC3">
    <w:name w:val="toc 3"/>
    <w:basedOn w:val="Normal"/>
    <w:next w:val="Normal"/>
    <w:autoRedefine/>
    <w:uiPriority w:val="39"/>
    <w:unhideWhenUsed/>
    <w:rsid w:val="00CA7832"/>
    <w:pPr>
      <w:spacing w:after="100" w:line="240" w:lineRule="auto"/>
      <w:ind w:left="480" w:firstLine="432"/>
    </w:pPr>
    <w:rPr>
      <w:rFonts w:ascii="Times New Roman" w:hAnsi="Times New Roman" w:cs="Times New Roman"/>
      <w:sz w:val="24"/>
      <w:szCs w:val="24"/>
    </w:rPr>
  </w:style>
  <w:style w:type="character" w:styleId="HTMLCite">
    <w:name w:val="HTML Cite"/>
    <w:basedOn w:val="DefaultParagraphFont"/>
    <w:uiPriority w:val="99"/>
    <w:semiHidden/>
    <w:unhideWhenUsed/>
    <w:rsid w:val="00CA7832"/>
    <w:rPr>
      <w:i/>
      <w:iCs/>
    </w:rPr>
  </w:style>
  <w:style w:type="character" w:customStyle="1" w:styleId="author">
    <w:name w:val="author"/>
    <w:basedOn w:val="DefaultParagraphFont"/>
    <w:rsid w:val="00CA7832"/>
  </w:style>
  <w:style w:type="character" w:customStyle="1" w:styleId="pubyear">
    <w:name w:val="pubyear"/>
    <w:basedOn w:val="DefaultParagraphFont"/>
    <w:rsid w:val="00CA7832"/>
  </w:style>
  <w:style w:type="character" w:customStyle="1" w:styleId="articletitle">
    <w:name w:val="articletitle"/>
    <w:basedOn w:val="DefaultParagraphFont"/>
    <w:rsid w:val="00CA7832"/>
  </w:style>
  <w:style w:type="character" w:customStyle="1" w:styleId="journaltitle">
    <w:name w:val="journaltitle"/>
    <w:basedOn w:val="DefaultParagraphFont"/>
    <w:rsid w:val="00CA7832"/>
  </w:style>
  <w:style w:type="character" w:customStyle="1" w:styleId="vol">
    <w:name w:val="vol"/>
    <w:basedOn w:val="DefaultParagraphFont"/>
    <w:rsid w:val="00CA7832"/>
  </w:style>
  <w:style w:type="character" w:customStyle="1" w:styleId="citedissue">
    <w:name w:val="citedissue"/>
    <w:basedOn w:val="DefaultParagraphFont"/>
    <w:rsid w:val="00CA7832"/>
  </w:style>
  <w:style w:type="paragraph" w:customStyle="1" w:styleId="BulletList">
    <w:name w:val="Bullet List"/>
    <w:basedOn w:val="ListParagraph"/>
    <w:link w:val="BulletListChar"/>
    <w:qFormat/>
    <w:rsid w:val="00CA7832"/>
    <w:pPr>
      <w:numPr>
        <w:numId w:val="7"/>
      </w:numPr>
    </w:pPr>
    <w:rPr>
      <w:shd w:val="clear" w:color="auto" w:fill="FFFFFF"/>
    </w:rPr>
  </w:style>
  <w:style w:type="character" w:customStyle="1" w:styleId="ListParagraphChar">
    <w:name w:val="List Paragraph Char"/>
    <w:basedOn w:val="DefaultParagraphFont"/>
    <w:link w:val="ListParagraph"/>
    <w:uiPriority w:val="34"/>
    <w:rsid w:val="00CA7832"/>
    <w:rPr>
      <w:rFonts w:ascii="Times New Roman" w:hAnsi="Times New Roman" w:cs="Times New Roman"/>
      <w:sz w:val="24"/>
      <w:szCs w:val="24"/>
    </w:rPr>
  </w:style>
  <w:style w:type="character" w:customStyle="1" w:styleId="BulletListChar">
    <w:name w:val="Bullet List Char"/>
    <w:basedOn w:val="ListParagraphChar"/>
    <w:link w:val="BulletList"/>
    <w:rsid w:val="00CA7832"/>
    <w:rPr>
      <w:rFonts w:ascii="Times New Roman" w:hAnsi="Times New Roman" w:cs="Times New Roman"/>
      <w:sz w:val="24"/>
      <w:szCs w:val="24"/>
    </w:rPr>
  </w:style>
  <w:style w:type="table" w:customStyle="1" w:styleId="TableGrid2">
    <w:name w:val="Table Grid2"/>
    <w:basedOn w:val="TableNormal"/>
    <w:next w:val="TableGrid"/>
    <w:uiPriority w:val="39"/>
    <w:rsid w:val="00CA7832"/>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7832"/>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A7832"/>
    <w:pPr>
      <w:spacing w:after="0" w:line="240" w:lineRule="auto"/>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A783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A7832"/>
    <w:rPr>
      <w:vertAlign w:val="superscript"/>
    </w:rPr>
  </w:style>
  <w:style w:type="character" w:styleId="FollowedHyperlink">
    <w:name w:val="FollowedHyperlink"/>
    <w:basedOn w:val="DefaultParagraphFont"/>
    <w:uiPriority w:val="99"/>
    <w:semiHidden/>
    <w:unhideWhenUsed/>
    <w:rsid w:val="00CA7832"/>
    <w:rPr>
      <w:color w:val="954F72" w:themeColor="followedHyperlink"/>
      <w:u w:val="single"/>
    </w:rPr>
  </w:style>
  <w:style w:type="table" w:customStyle="1" w:styleId="TableGrid4">
    <w:name w:val="Table Grid4"/>
    <w:basedOn w:val="TableNormal"/>
    <w:next w:val="TableGrid"/>
    <w:uiPriority w:val="59"/>
    <w:rsid w:val="00CA783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link w:val="ReferencesChar"/>
    <w:qFormat/>
    <w:rsid w:val="00CA7832"/>
    <w:pPr>
      <w:spacing w:after="0" w:line="276" w:lineRule="auto"/>
      <w:ind w:left="432" w:hanging="432"/>
    </w:pPr>
    <w:rPr>
      <w:rFonts w:ascii="Times New Roman" w:eastAsia="Calibri" w:hAnsi="Times New Roman" w:cs="Times New Roman"/>
      <w:sz w:val="24"/>
      <w:szCs w:val="24"/>
    </w:rPr>
  </w:style>
  <w:style w:type="character" w:customStyle="1" w:styleId="ReferencesChar">
    <w:name w:val="References Char"/>
    <w:basedOn w:val="DefaultParagraphFont"/>
    <w:link w:val="References"/>
    <w:rsid w:val="00CA7832"/>
    <w:rPr>
      <w:rFonts w:ascii="Times New Roman" w:eastAsia="Calibri" w:hAnsi="Times New Roman" w:cs="Times New Roman"/>
      <w:sz w:val="24"/>
      <w:szCs w:val="24"/>
    </w:rPr>
  </w:style>
  <w:style w:type="paragraph" w:customStyle="1" w:styleId="LightList-Accent31">
    <w:name w:val="Light List - Accent 31"/>
    <w:hidden/>
    <w:uiPriority w:val="99"/>
    <w:semiHidden/>
    <w:rsid w:val="00CA7832"/>
    <w:pPr>
      <w:spacing w:after="0" w:line="240" w:lineRule="auto"/>
    </w:pPr>
    <w:rPr>
      <w:rFonts w:ascii="Calibri" w:eastAsia="Calibri" w:hAnsi="Calibri" w:cs="Times New Roman"/>
    </w:rPr>
  </w:style>
  <w:style w:type="numbering" w:customStyle="1" w:styleId="Style1">
    <w:name w:val="Style1"/>
    <w:uiPriority w:val="99"/>
    <w:rsid w:val="00CA7832"/>
    <w:pPr>
      <w:numPr>
        <w:numId w:val="20"/>
      </w:numPr>
    </w:pPr>
  </w:style>
  <w:style w:type="table" w:customStyle="1" w:styleId="TableGrid5">
    <w:name w:val="Table Grid5"/>
    <w:basedOn w:val="TableNormal"/>
    <w:next w:val="TableGrid"/>
    <w:uiPriority w:val="39"/>
    <w:rsid w:val="00CA7832"/>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7832"/>
    <w:pPr>
      <w:spacing w:after="15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A7832"/>
    <w:rPr>
      <w:rFonts w:ascii="Times New Roman" w:hAnsi="Times New Roman" w:cs="Times New Roman"/>
      <w:sz w:val="24"/>
      <w:szCs w:val="24"/>
    </w:rPr>
  </w:style>
  <w:style w:type="character" w:customStyle="1" w:styleId="field-content">
    <w:name w:val="field-content"/>
    <w:basedOn w:val="DefaultParagraphFont"/>
    <w:rsid w:val="00CA7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7002</Words>
  <Characters>44046</Characters>
  <Application>Microsoft Office Word</Application>
  <DocSecurity>0</DocSecurity>
  <Lines>2002</Lines>
  <Paragraphs>750</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50298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Stein</dc:creator>
  <cp:keywords/>
  <dc:description/>
  <cp:lastModifiedBy>Bruce Stein</cp:lastModifiedBy>
  <cp:revision>11</cp:revision>
  <dcterms:created xsi:type="dcterms:W3CDTF">2019-04-16T20:37:00Z</dcterms:created>
  <dcterms:modified xsi:type="dcterms:W3CDTF">2019-04-16T21:05:00Z</dcterms:modified>
</cp:coreProperties>
</file>